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EE0" w:rsidRPr="00281253" w:rsidRDefault="00983EE0" w:rsidP="00983EE0">
      <w:pPr>
        <w:jc w:val="center"/>
        <w:rPr>
          <w:rFonts w:ascii="Times New Roman" w:hAnsi="Times New Roman" w:cs="Times New Roman"/>
          <w:b/>
          <w:sz w:val="28"/>
          <w:szCs w:val="28"/>
        </w:rPr>
      </w:pPr>
      <w:r w:rsidRPr="00281253">
        <w:rPr>
          <w:rFonts w:ascii="Times New Roman" w:hAnsi="Times New Roman" w:cs="Times New Roman"/>
          <w:b/>
          <w:sz w:val="28"/>
          <w:szCs w:val="28"/>
        </w:rPr>
        <w:t>HDP</w:t>
      </w:r>
    </w:p>
    <w:p w:rsidR="00983EE0" w:rsidRPr="00281253" w:rsidRDefault="00983EE0" w:rsidP="00983EE0">
      <w:pPr>
        <w:jc w:val="center"/>
        <w:rPr>
          <w:rFonts w:ascii="Times New Roman" w:hAnsi="Times New Roman" w:cs="Times New Roman"/>
          <w:b/>
          <w:sz w:val="28"/>
          <w:szCs w:val="28"/>
        </w:rPr>
      </w:pPr>
      <w:r w:rsidRPr="00281253">
        <w:rPr>
          <w:rFonts w:ascii="Times New Roman" w:hAnsi="Times New Roman" w:cs="Times New Roman"/>
          <w:b/>
          <w:sz w:val="28"/>
          <w:szCs w:val="28"/>
        </w:rPr>
        <w:t>HALKLARIN DEMOKRATİK PARTİSİ</w:t>
      </w:r>
    </w:p>
    <w:p w:rsidR="00983EE0" w:rsidRPr="00983EE0" w:rsidRDefault="00983EE0" w:rsidP="00983EE0">
      <w:pPr>
        <w:jc w:val="center"/>
        <w:rPr>
          <w:rFonts w:ascii="Times New Roman" w:hAnsi="Times New Roman" w:cs="Times New Roman"/>
          <w:b/>
          <w:sz w:val="28"/>
          <w:szCs w:val="28"/>
        </w:rPr>
      </w:pPr>
      <w:r w:rsidRPr="00983EE0">
        <w:rPr>
          <w:rFonts w:ascii="Times New Roman" w:hAnsi="Times New Roman" w:cs="Times New Roman"/>
          <w:b/>
          <w:sz w:val="28"/>
          <w:szCs w:val="28"/>
        </w:rPr>
        <w:t>EĞİTİM KOMİSYONU</w:t>
      </w:r>
    </w:p>
    <w:p w:rsidR="00983EE0" w:rsidRPr="00281253" w:rsidRDefault="00983EE0" w:rsidP="00983EE0">
      <w:pPr>
        <w:jc w:val="center"/>
        <w:rPr>
          <w:rFonts w:ascii="Times New Roman" w:hAnsi="Times New Roman" w:cs="Times New Roman"/>
          <w:sz w:val="28"/>
          <w:szCs w:val="28"/>
        </w:rPr>
      </w:pPr>
    </w:p>
    <w:p w:rsidR="00983EE0" w:rsidRPr="00281253" w:rsidRDefault="00983EE0" w:rsidP="00983EE0">
      <w:pPr>
        <w:jc w:val="center"/>
        <w:rPr>
          <w:rFonts w:ascii="Times New Roman" w:hAnsi="Times New Roman" w:cs="Times New Roman"/>
          <w:sz w:val="28"/>
          <w:szCs w:val="28"/>
        </w:rPr>
      </w:pPr>
    </w:p>
    <w:p w:rsidR="00983EE0" w:rsidRPr="00281253" w:rsidRDefault="00983EE0" w:rsidP="00983EE0">
      <w:pPr>
        <w:jc w:val="center"/>
        <w:rPr>
          <w:rFonts w:ascii="Times New Roman" w:hAnsi="Times New Roman" w:cs="Times New Roman"/>
          <w:sz w:val="28"/>
          <w:szCs w:val="28"/>
        </w:rPr>
      </w:pPr>
    </w:p>
    <w:p w:rsidR="00983EE0" w:rsidRDefault="00983EE0" w:rsidP="00983EE0">
      <w:pPr>
        <w:rPr>
          <w:rFonts w:ascii="Times New Roman" w:hAnsi="Times New Roman" w:cs="Times New Roman"/>
          <w:sz w:val="28"/>
          <w:szCs w:val="28"/>
        </w:rPr>
      </w:pPr>
    </w:p>
    <w:p w:rsidR="00983EE0" w:rsidRDefault="00983EE0" w:rsidP="00983EE0">
      <w:pPr>
        <w:jc w:val="center"/>
        <w:rPr>
          <w:rFonts w:ascii="Times New Roman" w:hAnsi="Times New Roman" w:cs="Times New Roman"/>
          <w:sz w:val="28"/>
          <w:szCs w:val="28"/>
        </w:rPr>
      </w:pPr>
    </w:p>
    <w:p w:rsidR="00983EE0" w:rsidRPr="00281253" w:rsidRDefault="00983EE0" w:rsidP="00983EE0">
      <w:pPr>
        <w:jc w:val="center"/>
        <w:rPr>
          <w:rFonts w:ascii="Times New Roman" w:hAnsi="Times New Roman" w:cs="Times New Roman"/>
          <w:sz w:val="28"/>
          <w:szCs w:val="28"/>
        </w:rPr>
      </w:pPr>
    </w:p>
    <w:p w:rsidR="00983EE0" w:rsidRPr="00281253" w:rsidRDefault="00983EE0" w:rsidP="00983EE0">
      <w:pPr>
        <w:jc w:val="center"/>
        <w:rPr>
          <w:rFonts w:ascii="Times New Roman" w:hAnsi="Times New Roman" w:cs="Times New Roman"/>
          <w:b/>
          <w:sz w:val="48"/>
          <w:szCs w:val="48"/>
        </w:rPr>
      </w:pPr>
      <w:r>
        <w:rPr>
          <w:rFonts w:ascii="Times New Roman" w:hAnsi="Times New Roman" w:cs="Times New Roman"/>
          <w:b/>
          <w:sz w:val="48"/>
          <w:szCs w:val="48"/>
        </w:rPr>
        <w:t>YÜKSEKÖĞRETİM RAPORU</w:t>
      </w:r>
      <w:r w:rsidR="00634E0A">
        <w:rPr>
          <w:rFonts w:ascii="Times New Roman" w:hAnsi="Times New Roman" w:cs="Times New Roman"/>
          <w:b/>
          <w:sz w:val="48"/>
          <w:szCs w:val="48"/>
        </w:rPr>
        <w:t>-2018</w:t>
      </w:r>
    </w:p>
    <w:p w:rsidR="00983EE0" w:rsidRDefault="00983EE0" w:rsidP="00983EE0">
      <w:pPr>
        <w:jc w:val="center"/>
        <w:rPr>
          <w:rFonts w:ascii="Times New Roman" w:hAnsi="Times New Roman" w:cs="Times New Roman"/>
          <w:sz w:val="28"/>
          <w:szCs w:val="28"/>
        </w:rPr>
      </w:pPr>
    </w:p>
    <w:p w:rsidR="00983EE0" w:rsidRPr="00281253" w:rsidRDefault="00983EE0" w:rsidP="00983EE0">
      <w:pPr>
        <w:jc w:val="center"/>
        <w:rPr>
          <w:rFonts w:ascii="Times New Roman" w:hAnsi="Times New Roman" w:cs="Times New Roman"/>
          <w:sz w:val="28"/>
          <w:szCs w:val="28"/>
        </w:rPr>
      </w:pPr>
    </w:p>
    <w:p w:rsidR="00983EE0" w:rsidRPr="00983EE0" w:rsidRDefault="00983EE0" w:rsidP="00983EE0">
      <w:pPr>
        <w:jc w:val="center"/>
        <w:rPr>
          <w:rFonts w:ascii="Times New Roman" w:hAnsi="Times New Roman" w:cs="Times New Roman"/>
          <w:b/>
          <w:sz w:val="28"/>
          <w:szCs w:val="28"/>
        </w:rPr>
      </w:pPr>
      <w:r>
        <w:rPr>
          <w:rFonts w:ascii="Times New Roman" w:hAnsi="Times New Roman" w:cs="Times New Roman"/>
          <w:b/>
          <w:sz w:val="28"/>
          <w:szCs w:val="28"/>
        </w:rPr>
        <w:t>“</w:t>
      </w:r>
      <w:r w:rsidRPr="00983EE0">
        <w:rPr>
          <w:rFonts w:ascii="Times New Roman" w:hAnsi="Times New Roman" w:cs="Times New Roman"/>
          <w:b/>
          <w:sz w:val="28"/>
          <w:szCs w:val="28"/>
        </w:rPr>
        <w:t>TÜRKİYE ÜNİVERSİTELERİ ÇORAKLAŞMAYA DEVAM EDİYOR</w:t>
      </w:r>
      <w:r>
        <w:rPr>
          <w:rFonts w:ascii="Times New Roman" w:hAnsi="Times New Roman" w:cs="Times New Roman"/>
          <w:b/>
          <w:sz w:val="28"/>
          <w:szCs w:val="28"/>
        </w:rPr>
        <w:t>!”</w:t>
      </w:r>
    </w:p>
    <w:p w:rsidR="00983EE0" w:rsidRDefault="00983EE0" w:rsidP="00983EE0">
      <w:pPr>
        <w:jc w:val="center"/>
        <w:rPr>
          <w:rFonts w:ascii="Times New Roman" w:hAnsi="Times New Roman" w:cs="Times New Roman"/>
          <w:sz w:val="28"/>
          <w:szCs w:val="28"/>
        </w:rPr>
      </w:pPr>
    </w:p>
    <w:p w:rsidR="00983EE0" w:rsidRDefault="00096C2B" w:rsidP="00983EE0">
      <w:pPr>
        <w:jc w:val="center"/>
        <w:rPr>
          <w:rFonts w:ascii="Times New Roman" w:hAnsi="Times New Roman" w:cs="Times New Roman"/>
          <w:sz w:val="28"/>
          <w:szCs w:val="28"/>
        </w:rPr>
      </w:pPr>
      <w:r>
        <w:rPr>
          <w:noProof/>
          <w:lang w:eastAsia="tr-TR"/>
        </w:rPr>
        <w:drawing>
          <wp:anchor distT="0" distB="0" distL="114300" distR="114300" simplePos="0" relativeHeight="251663360" behindDoc="0" locked="0" layoutInCell="1" allowOverlap="1" wp14:anchorId="4CD990A6" wp14:editId="518F1ED3">
            <wp:simplePos x="0" y="0"/>
            <wp:positionH relativeFrom="column">
              <wp:posOffset>1433195</wp:posOffset>
            </wp:positionH>
            <wp:positionV relativeFrom="paragraph">
              <wp:posOffset>116840</wp:posOffset>
            </wp:positionV>
            <wp:extent cx="2828925" cy="2828925"/>
            <wp:effectExtent l="0" t="0" r="9525" b="9525"/>
            <wp:wrapNone/>
            <wp:docPr id="3" name="Resim 3" descr="hdp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p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EE0" w:rsidRPr="00281253" w:rsidRDefault="00983EE0" w:rsidP="00983EE0">
      <w:pPr>
        <w:jc w:val="center"/>
        <w:rPr>
          <w:rFonts w:ascii="Times New Roman" w:hAnsi="Times New Roman" w:cs="Times New Roman"/>
          <w:sz w:val="28"/>
          <w:szCs w:val="28"/>
        </w:rPr>
      </w:pPr>
    </w:p>
    <w:p w:rsidR="00983EE0" w:rsidRPr="00281253" w:rsidRDefault="00983EE0" w:rsidP="00983EE0">
      <w:pPr>
        <w:jc w:val="center"/>
        <w:rPr>
          <w:rFonts w:ascii="Times New Roman" w:hAnsi="Times New Roman" w:cs="Times New Roman"/>
          <w:sz w:val="28"/>
          <w:szCs w:val="28"/>
        </w:rPr>
      </w:pPr>
    </w:p>
    <w:p w:rsidR="00983EE0" w:rsidRDefault="00983EE0" w:rsidP="00983EE0">
      <w:pPr>
        <w:jc w:val="center"/>
        <w:rPr>
          <w:rFonts w:ascii="Times New Roman" w:hAnsi="Times New Roman" w:cs="Times New Roman"/>
          <w:sz w:val="28"/>
          <w:szCs w:val="28"/>
        </w:rPr>
      </w:pPr>
    </w:p>
    <w:p w:rsidR="00CF210D" w:rsidRDefault="00CF210D" w:rsidP="00983EE0">
      <w:pPr>
        <w:jc w:val="center"/>
        <w:rPr>
          <w:rFonts w:ascii="Times New Roman" w:hAnsi="Times New Roman" w:cs="Times New Roman"/>
          <w:sz w:val="28"/>
          <w:szCs w:val="28"/>
        </w:rPr>
      </w:pPr>
    </w:p>
    <w:p w:rsidR="00CF210D" w:rsidRDefault="00CF210D" w:rsidP="00983EE0">
      <w:pPr>
        <w:jc w:val="center"/>
        <w:rPr>
          <w:rFonts w:ascii="Times New Roman" w:hAnsi="Times New Roman" w:cs="Times New Roman"/>
          <w:sz w:val="28"/>
          <w:szCs w:val="28"/>
        </w:rPr>
      </w:pPr>
    </w:p>
    <w:p w:rsidR="00CF210D" w:rsidRPr="00281253" w:rsidRDefault="00CF210D" w:rsidP="00983EE0">
      <w:pPr>
        <w:jc w:val="center"/>
        <w:rPr>
          <w:rFonts w:ascii="Times New Roman" w:hAnsi="Times New Roman" w:cs="Times New Roman"/>
          <w:sz w:val="28"/>
          <w:szCs w:val="28"/>
        </w:rPr>
      </w:pPr>
    </w:p>
    <w:p w:rsidR="00983EE0" w:rsidRDefault="00983EE0" w:rsidP="00983EE0">
      <w:pPr>
        <w:jc w:val="center"/>
        <w:rPr>
          <w:rFonts w:ascii="Times New Roman" w:hAnsi="Times New Roman" w:cs="Times New Roman"/>
          <w:sz w:val="28"/>
          <w:szCs w:val="28"/>
        </w:rPr>
      </w:pPr>
    </w:p>
    <w:p w:rsidR="00983EE0" w:rsidRDefault="00983EE0" w:rsidP="00983EE0">
      <w:pPr>
        <w:jc w:val="center"/>
        <w:rPr>
          <w:rFonts w:ascii="Times New Roman" w:hAnsi="Times New Roman" w:cs="Times New Roman"/>
          <w:sz w:val="28"/>
          <w:szCs w:val="28"/>
        </w:rPr>
      </w:pPr>
    </w:p>
    <w:p w:rsidR="00983EE0" w:rsidRDefault="00983EE0" w:rsidP="00983EE0">
      <w:pPr>
        <w:jc w:val="center"/>
        <w:rPr>
          <w:rFonts w:ascii="Times New Roman" w:hAnsi="Times New Roman" w:cs="Times New Roman"/>
          <w:sz w:val="28"/>
          <w:szCs w:val="28"/>
        </w:rPr>
      </w:pPr>
    </w:p>
    <w:p w:rsidR="00983EE0" w:rsidRPr="00281253" w:rsidRDefault="00983EE0" w:rsidP="00983EE0">
      <w:pPr>
        <w:jc w:val="center"/>
        <w:rPr>
          <w:rFonts w:ascii="Times New Roman" w:hAnsi="Times New Roman" w:cs="Times New Roman"/>
          <w:sz w:val="28"/>
          <w:szCs w:val="28"/>
        </w:rPr>
      </w:pPr>
    </w:p>
    <w:p w:rsidR="00983EE0" w:rsidRPr="00281253" w:rsidRDefault="00983EE0" w:rsidP="00983EE0">
      <w:pPr>
        <w:jc w:val="center"/>
        <w:rPr>
          <w:rFonts w:ascii="Times New Roman" w:hAnsi="Times New Roman" w:cs="Times New Roman"/>
          <w:sz w:val="28"/>
          <w:szCs w:val="28"/>
        </w:rPr>
      </w:pPr>
    </w:p>
    <w:p w:rsidR="00983EE0" w:rsidRDefault="00983EE0" w:rsidP="00983EE0">
      <w:pPr>
        <w:jc w:val="center"/>
        <w:rPr>
          <w:rFonts w:ascii="Times New Roman" w:hAnsi="Times New Roman" w:cs="Times New Roman"/>
          <w:b/>
          <w:sz w:val="28"/>
          <w:szCs w:val="28"/>
        </w:rPr>
      </w:pPr>
      <w:r w:rsidRPr="00281253">
        <w:rPr>
          <w:rFonts w:ascii="Times New Roman" w:hAnsi="Times New Roman" w:cs="Times New Roman"/>
          <w:b/>
          <w:sz w:val="28"/>
          <w:szCs w:val="28"/>
        </w:rPr>
        <w:t>201</w:t>
      </w:r>
      <w:r>
        <w:rPr>
          <w:rFonts w:ascii="Times New Roman" w:hAnsi="Times New Roman" w:cs="Times New Roman"/>
          <w:b/>
          <w:sz w:val="28"/>
          <w:szCs w:val="28"/>
        </w:rPr>
        <w:t>8</w:t>
      </w:r>
      <w:r w:rsidRPr="00281253">
        <w:rPr>
          <w:rFonts w:ascii="Times New Roman" w:hAnsi="Times New Roman" w:cs="Times New Roman"/>
          <w:b/>
          <w:sz w:val="28"/>
          <w:szCs w:val="28"/>
        </w:rPr>
        <w:t>-</w:t>
      </w:r>
      <w:r>
        <w:rPr>
          <w:rFonts w:ascii="Times New Roman" w:hAnsi="Times New Roman" w:cs="Times New Roman"/>
          <w:b/>
          <w:sz w:val="28"/>
          <w:szCs w:val="28"/>
        </w:rPr>
        <w:t>KASIM</w:t>
      </w:r>
      <w:bookmarkStart w:id="0" w:name="_GoBack"/>
      <w:bookmarkEnd w:id="0"/>
    </w:p>
    <w:p w:rsidR="00055392" w:rsidRPr="00281253" w:rsidRDefault="00055392" w:rsidP="00983EE0">
      <w:pPr>
        <w:jc w:val="center"/>
        <w:rPr>
          <w:rFonts w:ascii="Times New Roman" w:hAnsi="Times New Roman" w:cs="Times New Roman"/>
          <w:b/>
          <w:sz w:val="28"/>
          <w:szCs w:val="28"/>
        </w:rPr>
      </w:pPr>
    </w:p>
    <w:p w:rsidR="00983EE0" w:rsidRPr="00281253" w:rsidRDefault="00983EE0" w:rsidP="00983EE0">
      <w:pPr>
        <w:rPr>
          <w:rFonts w:ascii="Times New Roman" w:hAnsi="Times New Roman" w:cs="Times New Roman"/>
          <w:b/>
          <w:sz w:val="24"/>
          <w:szCs w:val="24"/>
        </w:rPr>
      </w:pPr>
    </w:p>
    <w:p w:rsidR="00983EE0" w:rsidRDefault="00983EE0" w:rsidP="00983EE0">
      <w:pPr>
        <w:jc w:val="center"/>
        <w:rPr>
          <w:rFonts w:ascii="Times New Roman" w:hAnsi="Times New Roman" w:cs="Times New Roman"/>
          <w:b/>
          <w:sz w:val="24"/>
          <w:szCs w:val="24"/>
        </w:rPr>
      </w:pPr>
      <w:r>
        <w:rPr>
          <w:rFonts w:ascii="Times New Roman" w:hAnsi="Times New Roman" w:cs="Times New Roman"/>
          <w:b/>
          <w:sz w:val="24"/>
          <w:szCs w:val="24"/>
        </w:rPr>
        <w:lastRenderedPageBreak/>
        <w:t>İÇİNDEKİLER</w:t>
      </w:r>
    </w:p>
    <w:p w:rsidR="00983EE0" w:rsidRDefault="00983EE0" w:rsidP="00983EE0">
      <w:pPr>
        <w:jc w:val="center"/>
        <w:rPr>
          <w:rFonts w:ascii="Times New Roman" w:hAnsi="Times New Roman" w:cs="Times New Roman"/>
          <w:b/>
          <w:sz w:val="24"/>
          <w:szCs w:val="24"/>
        </w:rPr>
      </w:pPr>
    </w:p>
    <w:p w:rsidR="00A54AEE" w:rsidRPr="007A52BA" w:rsidRDefault="004361EA" w:rsidP="00A54AEE">
      <w:pPr>
        <w:pStyle w:val="T1"/>
        <w:spacing w:before="100" w:beforeAutospacing="1" w:afterAutospacing="1" w:line="240" w:lineRule="auto"/>
        <w:rPr>
          <w:rFonts w:cs="Times New Roman"/>
          <w:noProof/>
          <w:sz w:val="22"/>
        </w:rPr>
      </w:pPr>
      <w:r w:rsidRPr="007A52BA">
        <w:rPr>
          <w:rFonts w:cs="Times New Roman"/>
          <w:b/>
          <w:sz w:val="22"/>
        </w:rPr>
        <w:fldChar w:fldCharType="begin"/>
      </w:r>
      <w:r w:rsidR="00983EE0" w:rsidRPr="007A52BA">
        <w:rPr>
          <w:rFonts w:cs="Times New Roman"/>
          <w:b/>
          <w:sz w:val="22"/>
        </w:rPr>
        <w:instrText xml:space="preserve"> TOC \o "1-2" \h \z \u </w:instrText>
      </w:r>
      <w:r w:rsidRPr="007A52BA">
        <w:rPr>
          <w:rFonts w:cs="Times New Roman"/>
          <w:b/>
          <w:sz w:val="22"/>
        </w:rPr>
        <w:fldChar w:fldCharType="separate"/>
      </w:r>
      <w:hyperlink w:anchor="_Toc497767190" w:history="1">
        <w:r w:rsidR="00A54AEE" w:rsidRPr="007A52BA">
          <w:rPr>
            <w:rStyle w:val="Kpr"/>
            <w:rFonts w:cs="Times New Roman"/>
            <w:noProof/>
            <w:sz w:val="22"/>
          </w:rPr>
          <w:t>GİRİŞ</w:t>
        </w:r>
        <w:r w:rsidR="00634E0A" w:rsidRPr="007A52BA">
          <w:rPr>
            <w:rFonts w:cs="Times New Roman"/>
            <w:noProof/>
            <w:webHidden/>
            <w:sz w:val="22"/>
          </w:rPr>
          <w:t>……………………………………………………………………………………………</w:t>
        </w:r>
        <w:r w:rsidR="00A54AEE" w:rsidRPr="007A52BA">
          <w:rPr>
            <w:rFonts w:cs="Times New Roman"/>
            <w:noProof/>
            <w:webHidden/>
            <w:sz w:val="22"/>
          </w:rPr>
          <w:t>………</w:t>
        </w:r>
        <w:r w:rsidR="00634E0A" w:rsidRPr="007A52BA">
          <w:rPr>
            <w:rFonts w:cs="Times New Roman"/>
            <w:noProof/>
            <w:webHidden/>
            <w:sz w:val="22"/>
          </w:rPr>
          <w:t>2</w:t>
        </w:r>
      </w:hyperlink>
    </w:p>
    <w:p w:rsidR="00983EE0" w:rsidRPr="007A52BA" w:rsidRDefault="00F5341D" w:rsidP="00A54AEE">
      <w:pPr>
        <w:pStyle w:val="T1"/>
        <w:spacing w:before="100" w:beforeAutospacing="1" w:afterAutospacing="1" w:line="240" w:lineRule="auto"/>
        <w:rPr>
          <w:rFonts w:eastAsiaTheme="minorEastAsia" w:cs="Times New Roman"/>
          <w:noProof/>
          <w:sz w:val="22"/>
          <w:lang w:eastAsia="tr-TR"/>
        </w:rPr>
      </w:pPr>
      <w:hyperlink w:anchor="_Toc497767191" w:history="1">
        <w:r w:rsidR="00A54AEE" w:rsidRPr="007A52BA">
          <w:rPr>
            <w:rFonts w:cs="Times New Roman"/>
            <w:color w:val="000000"/>
            <w:sz w:val="22"/>
            <w:shd w:val="clear" w:color="auto" w:fill="FFFFFF"/>
          </w:rPr>
          <w:t>ÜNİVERSİTE SAYILARI DURMAKSIZIN ARTIYOR</w:t>
        </w:r>
        <w:r w:rsidR="00983EE0" w:rsidRPr="007A52BA">
          <w:rPr>
            <w:rFonts w:cs="Times New Roman"/>
            <w:noProof/>
            <w:webHidden/>
            <w:sz w:val="22"/>
          </w:rPr>
          <w:tab/>
        </w:r>
        <w:r w:rsidR="00867EE4">
          <w:rPr>
            <w:rFonts w:cs="Times New Roman"/>
            <w:noProof/>
            <w:webHidden/>
            <w:sz w:val="22"/>
          </w:rPr>
          <w:t>2</w:t>
        </w:r>
      </w:hyperlink>
    </w:p>
    <w:p w:rsidR="00A54AEE" w:rsidRPr="007A52BA" w:rsidRDefault="00F5341D" w:rsidP="00A54AEE">
      <w:pPr>
        <w:pStyle w:val="5"/>
        <w:spacing w:before="100" w:beforeAutospacing="1" w:after="100" w:afterAutospacing="1"/>
        <w:ind w:firstLine="0"/>
        <w:jc w:val="both"/>
        <w:rPr>
          <w:rStyle w:val="Kpr"/>
          <w:color w:val="000000"/>
          <w:sz w:val="22"/>
          <w:szCs w:val="22"/>
          <w:u w:val="none"/>
          <w:shd w:val="clear" w:color="auto" w:fill="FFFFFF"/>
          <w:lang w:eastAsia="en-US"/>
        </w:rPr>
      </w:pPr>
      <w:hyperlink w:anchor="_Toc497767192" w:history="1">
        <w:r w:rsidR="00A54AEE" w:rsidRPr="007A52BA">
          <w:rPr>
            <w:color w:val="000000"/>
            <w:sz w:val="22"/>
            <w:szCs w:val="22"/>
            <w:shd w:val="clear" w:color="auto" w:fill="FFFFFF"/>
            <w:lang w:eastAsia="en-US"/>
          </w:rPr>
          <w:t>ÜNİVERSİTE ÖĞRENCİLERİNİN SAYIS</w:t>
        </w:r>
        <w:r w:rsidR="007A52BA" w:rsidRPr="007A52BA">
          <w:rPr>
            <w:color w:val="000000"/>
            <w:sz w:val="22"/>
            <w:szCs w:val="22"/>
            <w:shd w:val="clear" w:color="auto" w:fill="FFFFFF"/>
            <w:lang w:eastAsia="en-US"/>
          </w:rPr>
          <w:t>I ARTARKEN</w:t>
        </w:r>
        <w:r w:rsidR="00D62EFE" w:rsidRPr="007A52BA">
          <w:rPr>
            <w:color w:val="000000"/>
            <w:sz w:val="22"/>
            <w:szCs w:val="22"/>
            <w:shd w:val="clear" w:color="auto" w:fill="FFFFFF"/>
            <w:lang w:eastAsia="en-US"/>
          </w:rPr>
          <w:t xml:space="preserve">, </w:t>
        </w:r>
        <w:r w:rsidR="007A52BA" w:rsidRPr="007A52BA">
          <w:rPr>
            <w:color w:val="000000"/>
            <w:sz w:val="22"/>
            <w:szCs w:val="22"/>
            <w:shd w:val="clear" w:color="auto" w:fill="FFFFFF"/>
            <w:lang w:eastAsia="en-US"/>
          </w:rPr>
          <w:t xml:space="preserve">BU ÖĞRENCİLERİN </w:t>
        </w:r>
        <w:r w:rsidR="00D62EFE" w:rsidRPr="007A52BA">
          <w:rPr>
            <w:color w:val="000000"/>
            <w:sz w:val="22"/>
            <w:szCs w:val="22"/>
            <w:shd w:val="clear" w:color="auto" w:fill="FFFFFF"/>
            <w:lang w:eastAsia="en-US"/>
          </w:rPr>
          <w:t xml:space="preserve">SORUNLARI </w:t>
        </w:r>
        <w:r w:rsidR="007A52BA" w:rsidRPr="007A52BA">
          <w:rPr>
            <w:color w:val="000000"/>
            <w:sz w:val="22"/>
            <w:szCs w:val="22"/>
            <w:shd w:val="clear" w:color="auto" w:fill="FFFFFF"/>
            <w:lang w:eastAsia="en-US"/>
          </w:rPr>
          <w:t>KRONİKLEŞİYOR</w:t>
        </w:r>
        <w:r w:rsidR="00634E0A" w:rsidRPr="007A52BA">
          <w:rPr>
            <w:color w:val="000000"/>
            <w:sz w:val="22"/>
            <w:szCs w:val="22"/>
            <w:shd w:val="clear" w:color="auto" w:fill="FFFFFF"/>
            <w:lang w:eastAsia="en-US"/>
          </w:rPr>
          <w:t>.</w:t>
        </w:r>
        <w:r w:rsidR="00A54AEE" w:rsidRPr="007A52BA">
          <w:rPr>
            <w:color w:val="000000"/>
            <w:sz w:val="22"/>
            <w:szCs w:val="22"/>
            <w:shd w:val="clear" w:color="auto" w:fill="FFFFFF"/>
            <w:lang w:eastAsia="en-US"/>
          </w:rPr>
          <w:t>...................</w:t>
        </w:r>
        <w:r w:rsidR="007A52BA" w:rsidRPr="007A52BA">
          <w:rPr>
            <w:color w:val="000000"/>
            <w:sz w:val="22"/>
            <w:szCs w:val="22"/>
            <w:shd w:val="clear" w:color="auto" w:fill="FFFFFF"/>
            <w:lang w:eastAsia="en-US"/>
          </w:rPr>
          <w:t>..............................................................................................................</w:t>
        </w:r>
        <w:r w:rsidR="00867EE4">
          <w:rPr>
            <w:color w:val="000000"/>
            <w:sz w:val="22"/>
            <w:szCs w:val="22"/>
            <w:shd w:val="clear" w:color="auto" w:fill="FFFFFF"/>
            <w:lang w:eastAsia="en-US"/>
          </w:rPr>
          <w:t>4</w:t>
        </w:r>
      </w:hyperlink>
    </w:p>
    <w:p w:rsidR="00634E0A" w:rsidRPr="007A52BA" w:rsidRDefault="004361EA" w:rsidP="00186A2E">
      <w:pPr>
        <w:spacing w:before="100" w:beforeAutospacing="1" w:after="100" w:afterAutospacing="1" w:line="240" w:lineRule="auto"/>
        <w:jc w:val="both"/>
        <w:rPr>
          <w:rFonts w:ascii="Times New Roman" w:hAnsi="Times New Roman" w:cs="Times New Roman"/>
          <w:color w:val="000000"/>
          <w:shd w:val="clear" w:color="auto" w:fill="FFFFFF"/>
        </w:rPr>
      </w:pPr>
      <w:r w:rsidRPr="007A52BA">
        <w:rPr>
          <w:rStyle w:val="Kpr"/>
        </w:rPr>
        <w:fldChar w:fldCharType="begin"/>
      </w:r>
      <w:r w:rsidR="00983EE0" w:rsidRPr="007A52BA">
        <w:rPr>
          <w:rStyle w:val="Kpr"/>
          <w:rFonts w:ascii="Times New Roman" w:hAnsi="Times New Roman" w:cs="Times New Roman"/>
          <w:noProof/>
        </w:rPr>
        <w:instrText xml:space="preserve"> HYPERLINK \l "_Toc497767193" </w:instrText>
      </w:r>
      <w:r w:rsidRPr="007A52BA">
        <w:rPr>
          <w:rStyle w:val="Kpr"/>
        </w:rPr>
        <w:fldChar w:fldCharType="separate"/>
      </w:r>
      <w:r w:rsidR="00634E0A" w:rsidRPr="007A52BA">
        <w:rPr>
          <w:rFonts w:ascii="Times New Roman" w:hAnsi="Times New Roman" w:cs="Times New Roman"/>
          <w:color w:val="000000"/>
          <w:shd w:val="clear" w:color="auto" w:fill="FFFFFF"/>
        </w:rPr>
        <w:t>Üniversite Öğrencilerin Eğitim, Kültür, İletişim, Beslen</w:t>
      </w:r>
      <w:r w:rsidR="00A54AEE" w:rsidRPr="007A52BA">
        <w:rPr>
          <w:rFonts w:ascii="Times New Roman" w:hAnsi="Times New Roman" w:cs="Times New Roman"/>
          <w:color w:val="000000"/>
          <w:shd w:val="clear" w:color="auto" w:fill="FFFFFF"/>
        </w:rPr>
        <w:t>me ve Barınma Sorunları Büyüyor……</w:t>
      </w:r>
      <w:r w:rsidR="00867EE4">
        <w:rPr>
          <w:rFonts w:ascii="Times New Roman" w:hAnsi="Times New Roman" w:cs="Times New Roman"/>
          <w:color w:val="000000"/>
          <w:shd w:val="clear" w:color="auto" w:fill="FFFFFF"/>
        </w:rPr>
        <w:t>….6</w:t>
      </w:r>
    </w:p>
    <w:p w:rsidR="00983EE0" w:rsidRPr="007A52BA" w:rsidRDefault="004361EA" w:rsidP="007A52BA">
      <w:pPr>
        <w:pStyle w:val="T1"/>
        <w:spacing w:before="100" w:beforeAutospacing="1" w:afterAutospacing="1" w:line="240" w:lineRule="auto"/>
        <w:rPr>
          <w:rFonts w:cs="Times New Roman"/>
          <w:noProof/>
          <w:sz w:val="22"/>
        </w:rPr>
      </w:pPr>
      <w:r w:rsidRPr="007A52BA">
        <w:rPr>
          <w:rFonts w:cs="Times New Roman"/>
          <w:noProof/>
          <w:sz w:val="22"/>
        </w:rPr>
        <w:fldChar w:fldCharType="end"/>
      </w:r>
      <w:hyperlink w:anchor="_Toc497767194" w:history="1">
        <w:r w:rsidR="00634E0A" w:rsidRPr="007A52BA">
          <w:rPr>
            <w:rFonts w:cs="Times New Roman"/>
            <w:color w:val="000000"/>
            <w:sz w:val="22"/>
            <w:shd w:val="clear" w:color="auto" w:fill="FFFFFF"/>
          </w:rPr>
          <w:t>Üniversitelerde Öğrenci Sayısı Artıyor, Ne Var Ki Bütçeden Ayrılan Pay Artmıyor</w:t>
        </w:r>
        <w:r w:rsidR="00983EE0" w:rsidRPr="007A52BA">
          <w:rPr>
            <w:rFonts w:cs="Times New Roman"/>
            <w:noProof/>
            <w:webHidden/>
            <w:sz w:val="22"/>
          </w:rPr>
          <w:tab/>
        </w:r>
        <w:r w:rsidR="00867EE4">
          <w:rPr>
            <w:rFonts w:cs="Times New Roman"/>
            <w:noProof/>
            <w:webHidden/>
            <w:sz w:val="22"/>
          </w:rPr>
          <w:t>7</w:t>
        </w:r>
      </w:hyperlink>
    </w:p>
    <w:p w:rsidR="00983EE0" w:rsidRPr="007A52BA" w:rsidRDefault="00A54AEE" w:rsidP="00A54AEE">
      <w:pPr>
        <w:spacing w:before="100" w:beforeAutospacing="1" w:after="100" w:afterAutospacing="1" w:line="240" w:lineRule="auto"/>
        <w:jc w:val="both"/>
        <w:rPr>
          <w:rFonts w:ascii="Times New Roman" w:hAnsi="Times New Roman" w:cs="Times New Roman"/>
        </w:rPr>
      </w:pPr>
      <w:r w:rsidRPr="007A52BA">
        <w:rPr>
          <w:rFonts w:ascii="Times New Roman" w:hAnsi="Times New Roman" w:cs="Times New Roman"/>
        </w:rPr>
        <w:t>ÜNİVERSİTE MEZUNLARININ İŞSİZLİĞİ BÜYÜYOR…………………………………………</w:t>
      </w:r>
      <w:r w:rsidR="00867EE4">
        <w:rPr>
          <w:rFonts w:ascii="Times New Roman" w:hAnsi="Times New Roman" w:cs="Times New Roman"/>
        </w:rPr>
        <w:t xml:space="preserve"> 8</w:t>
      </w:r>
    </w:p>
    <w:p w:rsidR="00634E0A" w:rsidRPr="007A52BA" w:rsidRDefault="00A54AEE" w:rsidP="00A54AEE">
      <w:pPr>
        <w:spacing w:before="100" w:beforeAutospacing="1" w:after="100" w:afterAutospacing="1" w:line="240" w:lineRule="auto"/>
        <w:jc w:val="both"/>
        <w:rPr>
          <w:rFonts w:ascii="Times New Roman" w:hAnsi="Times New Roman" w:cs="Times New Roman"/>
          <w:color w:val="000000"/>
          <w:shd w:val="clear" w:color="auto" w:fill="FFFFFF"/>
        </w:rPr>
      </w:pPr>
      <w:r w:rsidRPr="007A52BA">
        <w:rPr>
          <w:rFonts w:ascii="Times New Roman" w:hAnsi="Times New Roman" w:cs="Times New Roman"/>
          <w:color w:val="000000"/>
          <w:shd w:val="clear" w:color="auto" w:fill="FFFFFF"/>
        </w:rPr>
        <w:t>GENÇLER YURT DIŞINA GÖÇ EDİYOR</w:t>
      </w:r>
      <w:r w:rsidR="00186A2E">
        <w:rPr>
          <w:rFonts w:ascii="Times New Roman" w:hAnsi="Times New Roman" w:cs="Times New Roman"/>
          <w:color w:val="000000"/>
          <w:shd w:val="clear" w:color="auto" w:fill="FFFFFF"/>
        </w:rPr>
        <w:t xml:space="preserve"> </w:t>
      </w:r>
      <w:r w:rsidRPr="007A52BA">
        <w:rPr>
          <w:rFonts w:ascii="Times New Roman" w:hAnsi="Times New Roman" w:cs="Times New Roman"/>
          <w:color w:val="000000"/>
          <w:shd w:val="clear" w:color="auto" w:fill="FFFFFF"/>
        </w:rPr>
        <w:t>……………………………………………………</w:t>
      </w:r>
      <w:r w:rsidR="00867EE4">
        <w:rPr>
          <w:rFonts w:ascii="Times New Roman" w:hAnsi="Times New Roman" w:cs="Times New Roman"/>
          <w:color w:val="000000"/>
          <w:shd w:val="clear" w:color="auto" w:fill="FFFFFF"/>
        </w:rPr>
        <w:t>...</w:t>
      </w:r>
      <w:r w:rsidRPr="007A52BA">
        <w:rPr>
          <w:rFonts w:ascii="Times New Roman" w:hAnsi="Times New Roman" w:cs="Times New Roman"/>
          <w:color w:val="000000"/>
          <w:shd w:val="clear" w:color="auto" w:fill="FFFFFF"/>
        </w:rPr>
        <w:t>…</w:t>
      </w:r>
      <w:r w:rsidR="00186A2E">
        <w:rPr>
          <w:rFonts w:ascii="Times New Roman" w:hAnsi="Times New Roman" w:cs="Times New Roman"/>
          <w:color w:val="000000"/>
          <w:shd w:val="clear" w:color="auto" w:fill="FFFFFF"/>
        </w:rPr>
        <w:t xml:space="preserve"> </w:t>
      </w:r>
      <w:r w:rsidR="00867EE4">
        <w:rPr>
          <w:rFonts w:ascii="Times New Roman" w:hAnsi="Times New Roman" w:cs="Times New Roman"/>
          <w:color w:val="000000"/>
          <w:shd w:val="clear" w:color="auto" w:fill="FFFFFF"/>
        </w:rPr>
        <w:t>1</w:t>
      </w:r>
      <w:r w:rsidR="007C0C64">
        <w:rPr>
          <w:rFonts w:ascii="Times New Roman" w:hAnsi="Times New Roman" w:cs="Times New Roman"/>
          <w:color w:val="000000"/>
          <w:shd w:val="clear" w:color="auto" w:fill="FFFFFF"/>
        </w:rPr>
        <w:t>1</w:t>
      </w:r>
    </w:p>
    <w:p w:rsidR="00634E0A" w:rsidRPr="007A52BA" w:rsidRDefault="00A54AEE" w:rsidP="00A54AEE">
      <w:pPr>
        <w:spacing w:before="100" w:beforeAutospacing="1" w:after="100" w:afterAutospacing="1" w:line="240" w:lineRule="auto"/>
        <w:jc w:val="both"/>
        <w:rPr>
          <w:rFonts w:ascii="Times New Roman" w:hAnsi="Times New Roman" w:cs="Times New Roman"/>
        </w:rPr>
      </w:pPr>
      <w:r w:rsidRPr="007A52BA">
        <w:rPr>
          <w:rFonts w:ascii="Times New Roman" w:hAnsi="Times New Roman" w:cs="Times New Roman"/>
          <w:color w:val="000000"/>
          <w:shd w:val="clear" w:color="auto" w:fill="FFFFFF"/>
        </w:rPr>
        <w:t>ÖĞRETİ</w:t>
      </w:r>
      <w:r w:rsidR="007A52BA" w:rsidRPr="007A52BA">
        <w:rPr>
          <w:rFonts w:ascii="Times New Roman" w:hAnsi="Times New Roman" w:cs="Times New Roman"/>
          <w:color w:val="000000"/>
          <w:shd w:val="clear" w:color="auto" w:fill="FFFFFF"/>
        </w:rPr>
        <w:t>M ELEMANLARININ SAYISI AZALIYOR</w:t>
      </w:r>
      <w:r w:rsidR="00186A2E">
        <w:rPr>
          <w:rFonts w:ascii="Times New Roman" w:hAnsi="Times New Roman" w:cs="Times New Roman"/>
          <w:color w:val="000000"/>
          <w:shd w:val="clear" w:color="auto" w:fill="FFFFFF"/>
        </w:rPr>
        <w:t xml:space="preserve"> </w:t>
      </w:r>
      <w:r w:rsidR="007A52BA" w:rsidRPr="007A52BA">
        <w:rPr>
          <w:rFonts w:ascii="Times New Roman" w:hAnsi="Times New Roman" w:cs="Times New Roman"/>
          <w:color w:val="000000"/>
          <w:shd w:val="clear" w:color="auto" w:fill="FFFFFF"/>
        </w:rPr>
        <w:t>…………………</w:t>
      </w:r>
      <w:r w:rsidR="00186A2E">
        <w:rPr>
          <w:rFonts w:ascii="Times New Roman" w:hAnsi="Times New Roman" w:cs="Times New Roman"/>
          <w:color w:val="000000"/>
          <w:shd w:val="clear" w:color="auto" w:fill="FFFFFF"/>
        </w:rPr>
        <w:t xml:space="preserve">  </w:t>
      </w:r>
      <w:r w:rsidR="007A52BA" w:rsidRPr="007A52BA">
        <w:rPr>
          <w:rFonts w:ascii="Times New Roman" w:hAnsi="Times New Roman" w:cs="Times New Roman"/>
          <w:color w:val="000000"/>
          <w:shd w:val="clear" w:color="auto" w:fill="FFFFFF"/>
        </w:rPr>
        <w:t>…………………</w:t>
      </w:r>
      <w:r w:rsidR="00867EE4">
        <w:rPr>
          <w:rFonts w:ascii="Times New Roman" w:hAnsi="Times New Roman" w:cs="Times New Roman"/>
          <w:color w:val="000000"/>
          <w:shd w:val="clear" w:color="auto" w:fill="FFFFFF"/>
        </w:rPr>
        <w:t>.</w:t>
      </w:r>
      <w:r w:rsidR="007A52BA" w:rsidRPr="007A52BA">
        <w:rPr>
          <w:rFonts w:ascii="Times New Roman" w:hAnsi="Times New Roman" w:cs="Times New Roman"/>
          <w:color w:val="000000"/>
          <w:shd w:val="clear" w:color="auto" w:fill="FFFFFF"/>
        </w:rPr>
        <w:t>…….</w:t>
      </w:r>
      <w:r w:rsidR="00867EE4">
        <w:rPr>
          <w:rFonts w:ascii="Times New Roman" w:hAnsi="Times New Roman" w:cs="Times New Roman"/>
          <w:color w:val="000000"/>
          <w:shd w:val="clear" w:color="auto" w:fill="FFFFFF"/>
        </w:rPr>
        <w:t>11</w:t>
      </w:r>
    </w:p>
    <w:p w:rsidR="00983EE0" w:rsidRPr="007A52BA" w:rsidRDefault="00D62EFE" w:rsidP="00A54AEE">
      <w:pPr>
        <w:spacing w:before="100" w:beforeAutospacing="1" w:after="100" w:afterAutospacing="1" w:line="240" w:lineRule="auto"/>
        <w:jc w:val="both"/>
        <w:rPr>
          <w:rFonts w:ascii="Times New Roman" w:hAnsi="Times New Roman" w:cs="Times New Roman"/>
        </w:rPr>
      </w:pPr>
      <w:r w:rsidRPr="007A52BA">
        <w:rPr>
          <w:rFonts w:ascii="Times New Roman" w:hAnsi="Times New Roman" w:cs="Times New Roman"/>
          <w:color w:val="000000"/>
          <w:shd w:val="clear" w:color="auto" w:fill="FFFFFF"/>
        </w:rPr>
        <w:t>AKADEMİSYEN KİMLİĞİ DÖNÜŞÜYOR, AKADEMİK ÖZGÜRLÜKLER YOK EDİLİYOR.</w:t>
      </w:r>
      <w:r w:rsidR="00186A2E">
        <w:rPr>
          <w:rFonts w:ascii="Times New Roman" w:hAnsi="Times New Roman" w:cs="Times New Roman"/>
          <w:color w:val="000000"/>
          <w:shd w:val="clear" w:color="auto" w:fill="FFFFFF"/>
        </w:rPr>
        <w:t xml:space="preserve"> </w:t>
      </w:r>
      <w:r w:rsidR="00867EE4">
        <w:rPr>
          <w:rFonts w:ascii="Times New Roman" w:hAnsi="Times New Roman" w:cs="Times New Roman"/>
          <w:color w:val="000000"/>
          <w:shd w:val="clear" w:color="auto" w:fill="FFFFFF"/>
        </w:rPr>
        <w:t>13</w:t>
      </w:r>
    </w:p>
    <w:p w:rsidR="00983EE0" w:rsidRPr="007A52BA" w:rsidRDefault="00D62EFE" w:rsidP="00A54AEE">
      <w:pPr>
        <w:spacing w:before="100" w:beforeAutospacing="1" w:after="100" w:afterAutospacing="1" w:line="240" w:lineRule="auto"/>
        <w:jc w:val="both"/>
        <w:rPr>
          <w:rFonts w:ascii="Times New Roman" w:hAnsi="Times New Roman" w:cs="Times New Roman"/>
        </w:rPr>
      </w:pPr>
      <w:r w:rsidRPr="007A52BA">
        <w:rPr>
          <w:rFonts w:ascii="Times New Roman" w:hAnsi="Times New Roman" w:cs="Times New Roman"/>
        </w:rPr>
        <w:t>ÜNİVERSİTE</w:t>
      </w:r>
      <w:r w:rsidR="00F32B5E">
        <w:rPr>
          <w:rFonts w:ascii="Times New Roman" w:hAnsi="Times New Roman" w:cs="Times New Roman"/>
        </w:rPr>
        <w:t>LER</w:t>
      </w:r>
      <w:r w:rsidRPr="007A52BA">
        <w:rPr>
          <w:rFonts w:ascii="Times New Roman" w:hAnsi="Times New Roman" w:cs="Times New Roman"/>
        </w:rPr>
        <w:t>DEKİ KAMU ÇALIŞANLARI TEHDİT ALTINDA……..</w:t>
      </w:r>
      <w:r w:rsidR="00867EE4">
        <w:rPr>
          <w:rFonts w:ascii="Times New Roman" w:hAnsi="Times New Roman" w:cs="Times New Roman"/>
          <w:noProof/>
        </w:rPr>
        <w:t>………………</w:t>
      </w:r>
      <w:r w:rsidR="00F32B5E">
        <w:rPr>
          <w:rFonts w:ascii="Times New Roman" w:hAnsi="Times New Roman" w:cs="Times New Roman"/>
          <w:noProof/>
        </w:rPr>
        <w:t>......</w:t>
      </w:r>
      <w:r w:rsidR="00867EE4">
        <w:rPr>
          <w:rFonts w:ascii="Times New Roman" w:hAnsi="Times New Roman" w:cs="Times New Roman"/>
          <w:noProof/>
        </w:rPr>
        <w:t>.…15</w:t>
      </w:r>
    </w:p>
    <w:p w:rsidR="00983EE0" w:rsidRPr="007A52BA" w:rsidRDefault="004361EA" w:rsidP="00A54AEE">
      <w:pPr>
        <w:spacing w:before="100" w:beforeAutospacing="1" w:after="100" w:afterAutospacing="1" w:line="240" w:lineRule="auto"/>
        <w:jc w:val="both"/>
        <w:rPr>
          <w:rFonts w:ascii="Times New Roman" w:hAnsi="Times New Roman" w:cs="Times New Roman"/>
        </w:rPr>
      </w:pPr>
      <w:r w:rsidRPr="007A52BA">
        <w:rPr>
          <w:rFonts w:ascii="Times New Roman" w:hAnsi="Times New Roman" w:cs="Times New Roman"/>
        </w:rPr>
        <w:fldChar w:fldCharType="begin"/>
      </w:r>
      <w:r w:rsidR="00983EE0" w:rsidRPr="007A52BA">
        <w:rPr>
          <w:rFonts w:ascii="Times New Roman" w:hAnsi="Times New Roman" w:cs="Times New Roman"/>
        </w:rPr>
        <w:instrText xml:space="preserve"> HYPERLINK \l "_Toc497767200" </w:instrText>
      </w:r>
      <w:r w:rsidRPr="007A52BA">
        <w:rPr>
          <w:rFonts w:ascii="Times New Roman" w:hAnsi="Times New Roman" w:cs="Times New Roman"/>
        </w:rPr>
        <w:fldChar w:fldCharType="separate"/>
      </w:r>
      <w:r w:rsidR="00D62EFE" w:rsidRPr="007A52BA">
        <w:rPr>
          <w:rFonts w:ascii="Times New Roman" w:hAnsi="Times New Roman" w:cs="Times New Roman"/>
        </w:rPr>
        <w:t>YÜKSEKÖĞRETİMDE OHAL’İN YARATTIĞI TAHRİBAT ÇOK BÜYÜK</w:t>
      </w:r>
      <w:r w:rsidR="00186A2E">
        <w:rPr>
          <w:rFonts w:ascii="Times New Roman" w:hAnsi="Times New Roman" w:cs="Times New Roman"/>
        </w:rPr>
        <w:t xml:space="preserve"> </w:t>
      </w:r>
      <w:r w:rsidR="00D62EFE" w:rsidRPr="007A52BA">
        <w:rPr>
          <w:rFonts w:ascii="Times New Roman" w:hAnsi="Times New Roman" w:cs="Times New Roman"/>
        </w:rPr>
        <w:t>……………</w:t>
      </w:r>
      <w:r w:rsidR="00186A2E">
        <w:rPr>
          <w:rFonts w:ascii="Times New Roman" w:hAnsi="Times New Roman" w:cs="Times New Roman"/>
        </w:rPr>
        <w:t xml:space="preserve"> </w:t>
      </w:r>
      <w:r w:rsidR="00D62EFE" w:rsidRPr="007A52BA">
        <w:rPr>
          <w:rFonts w:ascii="Times New Roman" w:hAnsi="Times New Roman" w:cs="Times New Roman"/>
        </w:rPr>
        <w:t>……</w:t>
      </w:r>
      <w:r w:rsidR="00867EE4">
        <w:rPr>
          <w:rFonts w:ascii="Times New Roman" w:hAnsi="Times New Roman" w:cs="Times New Roman"/>
        </w:rPr>
        <w:t>16</w:t>
      </w:r>
    </w:p>
    <w:p w:rsidR="00A54AEE" w:rsidRPr="007A52BA" w:rsidRDefault="00A54AEE" w:rsidP="007A52BA">
      <w:pPr>
        <w:tabs>
          <w:tab w:val="left" w:pos="284"/>
        </w:tabs>
        <w:spacing w:before="100" w:beforeAutospacing="1" w:after="100" w:afterAutospacing="1" w:line="240" w:lineRule="auto"/>
        <w:jc w:val="both"/>
        <w:rPr>
          <w:rFonts w:ascii="Times New Roman" w:hAnsi="Times New Roman" w:cs="Times New Roman"/>
        </w:rPr>
      </w:pPr>
      <w:r w:rsidRPr="007A52BA">
        <w:rPr>
          <w:rFonts w:ascii="Times New Roman" w:hAnsi="Times New Roman" w:cs="Times New Roman"/>
        </w:rPr>
        <w:t>Araştırma Görevlilerinin Ö</w:t>
      </w:r>
      <w:r w:rsidR="00D62EFE" w:rsidRPr="007A52BA">
        <w:rPr>
          <w:rFonts w:ascii="Times New Roman" w:hAnsi="Times New Roman" w:cs="Times New Roman"/>
        </w:rPr>
        <w:t>zlük ve Sosyal Hakları Gasp Ediliyor</w:t>
      </w:r>
      <w:r w:rsidRPr="007A52BA">
        <w:rPr>
          <w:rFonts w:ascii="Times New Roman" w:hAnsi="Times New Roman" w:cs="Times New Roman"/>
        </w:rPr>
        <w:t xml:space="preserve">, </w:t>
      </w:r>
      <w:r w:rsidR="00D62EFE" w:rsidRPr="007A52BA">
        <w:rPr>
          <w:rFonts w:ascii="Times New Roman" w:hAnsi="Times New Roman" w:cs="Times New Roman"/>
        </w:rPr>
        <w:t>Akademisyenler</w:t>
      </w:r>
      <w:r w:rsidRPr="007A52BA">
        <w:rPr>
          <w:rFonts w:ascii="Times New Roman" w:hAnsi="Times New Roman" w:cs="Times New Roman"/>
        </w:rPr>
        <w:t xml:space="preserve"> Sürgün </w:t>
      </w:r>
      <w:r w:rsidR="00D62EFE" w:rsidRPr="007A52BA">
        <w:rPr>
          <w:rFonts w:ascii="Times New Roman" w:hAnsi="Times New Roman" w:cs="Times New Roman"/>
        </w:rPr>
        <w:t>Ediliyor</w:t>
      </w:r>
      <w:r w:rsidR="00CF210D">
        <w:rPr>
          <w:rFonts w:ascii="Times New Roman" w:hAnsi="Times New Roman" w:cs="Times New Roman"/>
        </w:rPr>
        <w:t>.17</w:t>
      </w:r>
    </w:p>
    <w:p w:rsidR="00A54AEE" w:rsidRPr="007A52BA" w:rsidRDefault="00A54AEE" w:rsidP="007A52BA">
      <w:pPr>
        <w:spacing w:before="100" w:beforeAutospacing="1" w:after="100" w:afterAutospacing="1" w:line="240" w:lineRule="auto"/>
        <w:jc w:val="both"/>
        <w:rPr>
          <w:rFonts w:ascii="Times New Roman" w:hAnsi="Times New Roman" w:cs="Times New Roman"/>
        </w:rPr>
      </w:pPr>
      <w:r w:rsidRPr="007A52BA">
        <w:rPr>
          <w:rFonts w:ascii="Times New Roman" w:hAnsi="Times New Roman" w:cs="Times New Roman"/>
        </w:rPr>
        <w:t xml:space="preserve">Üniversite </w:t>
      </w:r>
      <w:r w:rsidR="00D62EFE" w:rsidRPr="007A52BA">
        <w:rPr>
          <w:rFonts w:ascii="Times New Roman" w:hAnsi="Times New Roman" w:cs="Times New Roman"/>
        </w:rPr>
        <w:t>Bileşenlerinin İradesi Yok Sayılıyor, Rektörleri</w:t>
      </w:r>
      <w:r w:rsidRPr="007A52BA">
        <w:rPr>
          <w:rFonts w:ascii="Times New Roman" w:hAnsi="Times New Roman" w:cs="Times New Roman"/>
        </w:rPr>
        <w:t xml:space="preserve"> Doğrudan Cumhurbaşkanı</w:t>
      </w:r>
      <w:r w:rsidR="00D62EFE" w:rsidRPr="007A52BA">
        <w:rPr>
          <w:rFonts w:ascii="Times New Roman" w:hAnsi="Times New Roman" w:cs="Times New Roman"/>
        </w:rPr>
        <w:t xml:space="preserve"> Atıyor……</w:t>
      </w:r>
      <w:r w:rsidR="00CF210D">
        <w:rPr>
          <w:rFonts w:ascii="Times New Roman" w:hAnsi="Times New Roman" w:cs="Times New Roman"/>
        </w:rPr>
        <w:t>18</w:t>
      </w:r>
    </w:p>
    <w:p w:rsidR="00D62EFE" w:rsidRPr="007A52BA" w:rsidRDefault="00D62EFE" w:rsidP="00CF210D">
      <w:pPr>
        <w:tabs>
          <w:tab w:val="left" w:pos="284"/>
        </w:tabs>
        <w:spacing w:after="120" w:line="360" w:lineRule="auto"/>
        <w:jc w:val="both"/>
        <w:rPr>
          <w:rFonts w:ascii="Times New Roman" w:hAnsi="Times New Roman" w:cs="Times New Roman"/>
        </w:rPr>
      </w:pPr>
      <w:r w:rsidRPr="007A52BA">
        <w:rPr>
          <w:rFonts w:ascii="Times New Roman" w:hAnsi="Times New Roman" w:cs="Times New Roman"/>
        </w:rPr>
        <w:t>Türkiye’nin Köklü Üniversiteleri Bölünerek Onlarca Yıllık Tarihsel Birikim Yok Sayılıyor</w:t>
      </w:r>
      <w:r w:rsidR="00CF210D">
        <w:rPr>
          <w:rFonts w:ascii="Times New Roman" w:hAnsi="Times New Roman" w:cs="Times New Roman"/>
        </w:rPr>
        <w:t>……..18</w:t>
      </w:r>
    </w:p>
    <w:p w:rsidR="00D62EFE" w:rsidRPr="007A52BA" w:rsidRDefault="00D62EFE" w:rsidP="00D62EFE">
      <w:pPr>
        <w:spacing w:after="0" w:line="240" w:lineRule="auto"/>
        <w:jc w:val="both"/>
        <w:rPr>
          <w:rFonts w:ascii="Times New Roman" w:hAnsi="Times New Roman" w:cs="Times New Roman"/>
        </w:rPr>
      </w:pPr>
      <w:r w:rsidRPr="007A52BA">
        <w:rPr>
          <w:rFonts w:ascii="Times New Roman" w:hAnsi="Times New Roman" w:cs="Times New Roman"/>
        </w:rPr>
        <w:t>YÖK VARLIĞINI VE YETKİLERİNİ HER GEÇEN Y</w:t>
      </w:r>
      <w:r w:rsidR="00CF210D">
        <w:rPr>
          <w:rFonts w:ascii="Times New Roman" w:hAnsi="Times New Roman" w:cs="Times New Roman"/>
        </w:rPr>
        <w:t>IL DAHA DA ARTIRIYOR……………….19</w:t>
      </w:r>
    </w:p>
    <w:p w:rsidR="00983EE0" w:rsidRDefault="00A54AEE" w:rsidP="00D62EFE">
      <w:pPr>
        <w:spacing w:before="100" w:beforeAutospacing="1" w:after="100" w:afterAutospacing="1" w:line="240" w:lineRule="auto"/>
        <w:jc w:val="both"/>
        <w:rPr>
          <w:rFonts w:ascii="Times New Roman" w:hAnsi="Times New Roman" w:cs="Times New Roman"/>
          <w:noProof/>
        </w:rPr>
      </w:pPr>
      <w:r w:rsidRPr="007A52BA">
        <w:rPr>
          <w:rFonts w:ascii="Times New Roman" w:hAnsi="Times New Roman" w:cs="Times New Roman"/>
        </w:rPr>
        <w:t>SONUÇ</w:t>
      </w:r>
      <w:r w:rsidR="00D62EFE" w:rsidRPr="007A52BA">
        <w:rPr>
          <w:rFonts w:ascii="Times New Roman" w:hAnsi="Times New Roman" w:cs="Times New Roman"/>
        </w:rPr>
        <w:t>………………………………………………………………………………………</w:t>
      </w:r>
      <w:r w:rsidR="00CF210D">
        <w:rPr>
          <w:rFonts w:ascii="Times New Roman" w:hAnsi="Times New Roman" w:cs="Times New Roman"/>
        </w:rPr>
        <w:t>……...…20</w:t>
      </w:r>
      <w:r w:rsidR="004361EA" w:rsidRPr="007A52BA">
        <w:rPr>
          <w:rFonts w:ascii="Times New Roman" w:hAnsi="Times New Roman" w:cs="Times New Roman"/>
          <w:noProof/>
        </w:rPr>
        <w:fldChar w:fldCharType="end"/>
      </w:r>
    </w:p>
    <w:p w:rsidR="00800572" w:rsidRPr="007A52BA" w:rsidRDefault="00800572" w:rsidP="00D62EFE">
      <w:pPr>
        <w:spacing w:before="100" w:beforeAutospacing="1" w:after="100" w:afterAutospacing="1" w:line="240" w:lineRule="auto"/>
        <w:jc w:val="both"/>
        <w:rPr>
          <w:rFonts w:ascii="Times New Roman" w:hAnsi="Times New Roman" w:cs="Times New Roman"/>
        </w:rPr>
      </w:pPr>
      <w:r>
        <w:rPr>
          <w:rFonts w:ascii="Times New Roman" w:hAnsi="Times New Roman" w:cs="Times New Roman"/>
          <w:noProof/>
        </w:rPr>
        <w:t>ÇÖZÜM İÇİN ÖNERİLER</w:t>
      </w:r>
      <w:r w:rsidR="00AC06DE">
        <w:rPr>
          <w:rFonts w:ascii="Times New Roman" w:hAnsi="Times New Roman" w:cs="Times New Roman"/>
          <w:noProof/>
        </w:rPr>
        <w:t xml:space="preserve"> </w:t>
      </w:r>
      <w:r>
        <w:rPr>
          <w:rFonts w:ascii="Times New Roman" w:hAnsi="Times New Roman" w:cs="Times New Roman"/>
          <w:noProof/>
        </w:rPr>
        <w:t>……………………</w:t>
      </w:r>
      <w:r w:rsidR="00AC06DE">
        <w:rPr>
          <w:rFonts w:ascii="Times New Roman" w:hAnsi="Times New Roman" w:cs="Times New Roman"/>
          <w:noProof/>
        </w:rPr>
        <w:t>……</w:t>
      </w:r>
      <w:r>
        <w:rPr>
          <w:rFonts w:ascii="Times New Roman" w:hAnsi="Times New Roman" w:cs="Times New Roman"/>
          <w:noProof/>
        </w:rPr>
        <w:t>……………………………………………….21</w:t>
      </w:r>
    </w:p>
    <w:p w:rsidR="00983EE0" w:rsidRDefault="004361EA" w:rsidP="00A54AEE">
      <w:pPr>
        <w:spacing w:before="100" w:beforeAutospacing="1" w:after="100" w:afterAutospacing="1" w:line="240" w:lineRule="auto"/>
        <w:jc w:val="center"/>
        <w:rPr>
          <w:rFonts w:cs="Times New Roman"/>
          <w:sz w:val="24"/>
          <w:szCs w:val="24"/>
        </w:rPr>
      </w:pPr>
      <w:r w:rsidRPr="007A52BA">
        <w:rPr>
          <w:rFonts w:ascii="Times New Roman" w:hAnsi="Times New Roman" w:cs="Times New Roman"/>
        </w:rPr>
        <w:fldChar w:fldCharType="end"/>
      </w:r>
    </w:p>
    <w:p w:rsidR="00A54AEE" w:rsidRDefault="00A54AEE" w:rsidP="00A54AEE">
      <w:pPr>
        <w:spacing w:before="100" w:beforeAutospacing="1" w:after="100" w:afterAutospacing="1" w:line="240" w:lineRule="auto"/>
        <w:jc w:val="center"/>
        <w:rPr>
          <w:rFonts w:cs="Times New Roman"/>
          <w:sz w:val="24"/>
          <w:szCs w:val="24"/>
        </w:rPr>
      </w:pPr>
    </w:p>
    <w:p w:rsidR="007A52BA" w:rsidRPr="00613D0B" w:rsidRDefault="007A52BA" w:rsidP="007A52BA">
      <w:pPr>
        <w:spacing w:after="0" w:line="360" w:lineRule="auto"/>
        <w:jc w:val="both"/>
        <w:rPr>
          <w:rFonts w:ascii="Times New Roman" w:hAnsi="Times New Roman" w:cs="Times New Roman"/>
          <w:sz w:val="24"/>
          <w:szCs w:val="24"/>
        </w:rPr>
      </w:pPr>
    </w:p>
    <w:p w:rsidR="00983EE0" w:rsidRDefault="00983EE0" w:rsidP="00983EE0">
      <w:pPr>
        <w:rPr>
          <w:rFonts w:cs="Times New Roman"/>
          <w:sz w:val="24"/>
          <w:szCs w:val="24"/>
        </w:rPr>
      </w:pPr>
    </w:p>
    <w:p w:rsidR="00A54AEE" w:rsidRDefault="00A54AEE" w:rsidP="00983EE0">
      <w:pPr>
        <w:rPr>
          <w:rFonts w:cs="Times New Roman"/>
          <w:sz w:val="24"/>
          <w:szCs w:val="24"/>
        </w:rPr>
      </w:pPr>
    </w:p>
    <w:p w:rsidR="00096C2B" w:rsidRDefault="00096C2B" w:rsidP="00983EE0">
      <w:pPr>
        <w:rPr>
          <w:rFonts w:cs="Times New Roman"/>
          <w:sz w:val="24"/>
          <w:szCs w:val="24"/>
        </w:rPr>
      </w:pPr>
    </w:p>
    <w:p w:rsidR="00983EE0" w:rsidRDefault="00983EE0" w:rsidP="00983EE0">
      <w:pPr>
        <w:rPr>
          <w:rFonts w:cs="Times New Roman"/>
          <w:sz w:val="24"/>
          <w:szCs w:val="24"/>
        </w:rPr>
      </w:pPr>
    </w:p>
    <w:p w:rsidR="00867EE4" w:rsidRDefault="00867EE4" w:rsidP="00983EE0">
      <w:pPr>
        <w:rPr>
          <w:rFonts w:cs="Times New Roman"/>
          <w:sz w:val="24"/>
          <w:szCs w:val="24"/>
        </w:rPr>
      </w:pPr>
    </w:p>
    <w:p w:rsidR="00FC6206" w:rsidRPr="000B1FF3" w:rsidRDefault="00FC6206" w:rsidP="007B1A89">
      <w:pPr>
        <w:jc w:val="center"/>
        <w:rPr>
          <w:rFonts w:ascii="Times New Roman" w:hAnsi="Times New Roman" w:cs="Times New Roman"/>
          <w:b/>
          <w:sz w:val="24"/>
          <w:szCs w:val="24"/>
        </w:rPr>
      </w:pPr>
      <w:r w:rsidRPr="000B1FF3">
        <w:rPr>
          <w:rFonts w:ascii="Times New Roman" w:hAnsi="Times New Roman" w:cs="Times New Roman"/>
          <w:b/>
          <w:sz w:val="24"/>
          <w:szCs w:val="24"/>
        </w:rPr>
        <w:lastRenderedPageBreak/>
        <w:t>TÜRKİYE ÜNİVERSİTELERİ ÇORAKLAŞMAYA DEVAM EDİYOR</w:t>
      </w:r>
    </w:p>
    <w:p w:rsidR="00DE159F" w:rsidRPr="000B1FF3" w:rsidRDefault="00DE159F" w:rsidP="007B1A89">
      <w:pPr>
        <w:jc w:val="center"/>
        <w:rPr>
          <w:rFonts w:ascii="Times New Roman" w:hAnsi="Times New Roman" w:cs="Times New Roman"/>
          <w:b/>
          <w:sz w:val="24"/>
          <w:szCs w:val="24"/>
        </w:rPr>
      </w:pPr>
      <w:r w:rsidRPr="000B1FF3">
        <w:rPr>
          <w:rFonts w:ascii="Times New Roman" w:hAnsi="Times New Roman" w:cs="Times New Roman"/>
          <w:b/>
          <w:sz w:val="24"/>
          <w:szCs w:val="24"/>
        </w:rPr>
        <w:t>Giriş</w:t>
      </w:r>
    </w:p>
    <w:p w:rsidR="0037343F" w:rsidRPr="000B1FF3" w:rsidRDefault="0037343F" w:rsidP="0048018F">
      <w:pPr>
        <w:spacing w:before="120" w:after="120" w:line="360" w:lineRule="auto"/>
        <w:jc w:val="both"/>
        <w:rPr>
          <w:rFonts w:ascii="Times New Roman" w:hAnsi="Times New Roman" w:cs="Times New Roman"/>
          <w:color w:val="000000" w:themeColor="text1"/>
          <w:sz w:val="24"/>
          <w:szCs w:val="24"/>
        </w:rPr>
      </w:pPr>
      <w:r w:rsidRPr="000B1FF3">
        <w:rPr>
          <w:rFonts w:ascii="Times New Roman" w:hAnsi="Times New Roman" w:cs="Times New Roman"/>
          <w:color w:val="000000" w:themeColor="text1"/>
          <w:sz w:val="24"/>
          <w:szCs w:val="24"/>
        </w:rPr>
        <w:t xml:space="preserve">Avrupa’da kökleri Ortaçağ’a kadar uzanan üniversite bugün Türkiye’de, hem fikir hem de kurum olarak birçoğu </w:t>
      </w:r>
      <w:proofErr w:type="spellStart"/>
      <w:r w:rsidRPr="000B1FF3">
        <w:rPr>
          <w:rFonts w:ascii="Times New Roman" w:hAnsi="Times New Roman" w:cs="Times New Roman"/>
          <w:color w:val="000000" w:themeColor="text1"/>
          <w:sz w:val="24"/>
          <w:szCs w:val="24"/>
        </w:rPr>
        <w:t>neoliberal</w:t>
      </w:r>
      <w:proofErr w:type="spellEnd"/>
      <w:r w:rsidRPr="000B1FF3">
        <w:rPr>
          <w:rFonts w:ascii="Times New Roman" w:hAnsi="Times New Roman" w:cs="Times New Roman"/>
          <w:color w:val="000000" w:themeColor="text1"/>
          <w:sz w:val="24"/>
          <w:szCs w:val="24"/>
        </w:rPr>
        <w:t xml:space="preserve"> kapitalizmin failleri olan piyasa güçlerinden ve siyasi iktidardan gelen sayısız me</w:t>
      </w:r>
      <w:r w:rsidR="0048018F" w:rsidRPr="000B1FF3">
        <w:rPr>
          <w:rFonts w:ascii="Times New Roman" w:hAnsi="Times New Roman" w:cs="Times New Roman"/>
          <w:color w:val="000000" w:themeColor="text1"/>
          <w:sz w:val="24"/>
          <w:szCs w:val="24"/>
        </w:rPr>
        <w:t>ydan okumayla karşı karşıyadır.</w:t>
      </w:r>
    </w:p>
    <w:p w:rsidR="00045431" w:rsidRPr="000B1FF3" w:rsidRDefault="00DE159F" w:rsidP="0048018F">
      <w:pPr>
        <w:spacing w:before="120" w:after="120" w:line="360" w:lineRule="auto"/>
        <w:jc w:val="both"/>
        <w:rPr>
          <w:rFonts w:ascii="Times New Roman" w:hAnsi="Times New Roman" w:cs="Times New Roman"/>
          <w:sz w:val="24"/>
          <w:szCs w:val="24"/>
        </w:rPr>
      </w:pPr>
      <w:r w:rsidRPr="000B1FF3">
        <w:rPr>
          <w:rFonts w:ascii="Times New Roman" w:hAnsi="Times New Roman" w:cs="Times New Roman"/>
          <w:color w:val="000000" w:themeColor="text1"/>
          <w:sz w:val="24"/>
          <w:szCs w:val="24"/>
        </w:rPr>
        <w:t xml:space="preserve">Üniversite, </w:t>
      </w:r>
      <w:r w:rsidR="0037343F" w:rsidRPr="000B1FF3">
        <w:rPr>
          <w:rFonts w:ascii="Times New Roman" w:hAnsi="Times New Roman" w:cs="Times New Roman"/>
          <w:color w:val="000000" w:themeColor="text1"/>
          <w:sz w:val="24"/>
          <w:szCs w:val="24"/>
        </w:rPr>
        <w:t>AKP iktidarının getirdiği son noktada</w:t>
      </w:r>
      <w:r w:rsidR="00186A2E">
        <w:rPr>
          <w:rFonts w:ascii="Times New Roman" w:hAnsi="Times New Roman" w:cs="Times New Roman"/>
          <w:color w:val="000000" w:themeColor="text1"/>
          <w:sz w:val="24"/>
          <w:szCs w:val="24"/>
        </w:rPr>
        <w:t xml:space="preserve"> </w:t>
      </w:r>
      <w:r w:rsidR="004E3092" w:rsidRPr="000B1FF3">
        <w:rPr>
          <w:rFonts w:ascii="Times New Roman" w:hAnsi="Times New Roman" w:cs="Times New Roman"/>
          <w:color w:val="000000" w:themeColor="text1"/>
          <w:sz w:val="24"/>
          <w:szCs w:val="24"/>
        </w:rPr>
        <w:t xml:space="preserve">entelektüel çoraklaşmanın </w:t>
      </w:r>
      <w:r w:rsidRPr="000B1FF3">
        <w:rPr>
          <w:rFonts w:ascii="Times New Roman" w:hAnsi="Times New Roman" w:cs="Times New Roman"/>
          <w:color w:val="000000" w:themeColor="text1"/>
          <w:sz w:val="24"/>
          <w:szCs w:val="24"/>
        </w:rPr>
        <w:t>giderek yoğunlaşt</w:t>
      </w:r>
      <w:r w:rsidR="00377695" w:rsidRPr="000B1FF3">
        <w:rPr>
          <w:rFonts w:ascii="Times New Roman" w:hAnsi="Times New Roman" w:cs="Times New Roman"/>
          <w:color w:val="000000" w:themeColor="text1"/>
          <w:sz w:val="24"/>
          <w:szCs w:val="24"/>
        </w:rPr>
        <w:t>ığı bir kurum haline gelmiş, ü</w:t>
      </w:r>
      <w:r w:rsidRPr="000B1FF3">
        <w:rPr>
          <w:rFonts w:ascii="Times New Roman" w:hAnsi="Times New Roman" w:cs="Times New Roman"/>
          <w:color w:val="000000" w:themeColor="text1"/>
          <w:sz w:val="24"/>
          <w:szCs w:val="24"/>
        </w:rPr>
        <w:t xml:space="preserve">niversitenin âdeta bir sorun yumağı biçiminde tarif edilmesi ve mutlaka dönüştürülmesi gerekliliği de en sağdan en sola her ideolojik pozisyondan kabul </w:t>
      </w:r>
      <w:r w:rsidR="0037343F" w:rsidRPr="000B1FF3">
        <w:rPr>
          <w:rFonts w:ascii="Times New Roman" w:hAnsi="Times New Roman" w:cs="Times New Roman"/>
          <w:color w:val="000000" w:themeColor="text1"/>
          <w:sz w:val="24"/>
          <w:szCs w:val="24"/>
        </w:rPr>
        <w:t>gören, hayli yaygın bir kanıya dönüşmüştür.</w:t>
      </w:r>
    </w:p>
    <w:p w:rsidR="002B5976" w:rsidRPr="000B1FF3" w:rsidRDefault="00045431" w:rsidP="0048018F">
      <w:pPr>
        <w:spacing w:before="120" w:after="120" w:line="360" w:lineRule="auto"/>
        <w:jc w:val="both"/>
        <w:rPr>
          <w:rFonts w:ascii="Times New Roman" w:hAnsi="Times New Roman" w:cs="Times New Roman"/>
          <w:color w:val="000000" w:themeColor="text1"/>
          <w:sz w:val="24"/>
          <w:szCs w:val="24"/>
        </w:rPr>
      </w:pPr>
      <w:r w:rsidRPr="000B1FF3">
        <w:rPr>
          <w:rFonts w:ascii="Times New Roman" w:hAnsi="Times New Roman" w:cs="Times New Roman"/>
          <w:color w:val="000000" w:themeColor="text1"/>
          <w:sz w:val="24"/>
          <w:szCs w:val="24"/>
        </w:rPr>
        <w:t>Özellikle AKP’nin ‘Her İle Bir Üniversite’ projesini 2006 yılında hayata geçirmesinin ardından üniversiteler, siyasi iktidarın sadece kadrolaşma seferberliğinin etkisinde kalmayıp; daha yoğun biçimde otoriter, piyasacı, cinsiyetçi</w:t>
      </w:r>
      <w:r w:rsidR="004E3092" w:rsidRPr="000B1FF3">
        <w:rPr>
          <w:rFonts w:ascii="Times New Roman" w:hAnsi="Times New Roman" w:cs="Times New Roman"/>
          <w:color w:val="000000" w:themeColor="text1"/>
          <w:sz w:val="24"/>
          <w:szCs w:val="24"/>
        </w:rPr>
        <w:t>, ırkçı</w:t>
      </w:r>
      <w:r w:rsidRPr="000B1FF3">
        <w:rPr>
          <w:rFonts w:ascii="Times New Roman" w:hAnsi="Times New Roman" w:cs="Times New Roman"/>
          <w:color w:val="000000" w:themeColor="text1"/>
          <w:sz w:val="24"/>
          <w:szCs w:val="24"/>
        </w:rPr>
        <w:t xml:space="preserve"> ve muhafazakâr politikaların odağına yerleşmiştir. Bu politikaların sonucunda ise AKP’nin tutum ve kararlarını yerine getirmeyi görev edinen ve bilim insanı olmaktan ziyade hükümet memurluğuna soyunan kişiler, ele geçirdikleri üniversitelerin iktidar ilişkilerini eleştirel ve muhalif görülen akademisyenler üzerinde baskı ve denetim aracı kullan</w:t>
      </w:r>
      <w:r w:rsidR="004E3092" w:rsidRPr="000B1FF3">
        <w:rPr>
          <w:rFonts w:ascii="Times New Roman" w:hAnsi="Times New Roman" w:cs="Times New Roman"/>
          <w:color w:val="000000" w:themeColor="text1"/>
          <w:sz w:val="24"/>
          <w:szCs w:val="24"/>
        </w:rPr>
        <w:t>maktadırlar</w:t>
      </w:r>
      <w:r w:rsidRPr="000B1FF3">
        <w:rPr>
          <w:rFonts w:ascii="Times New Roman" w:hAnsi="Times New Roman" w:cs="Times New Roman"/>
          <w:color w:val="000000" w:themeColor="text1"/>
          <w:sz w:val="24"/>
          <w:szCs w:val="24"/>
        </w:rPr>
        <w:t>.</w:t>
      </w:r>
    </w:p>
    <w:p w:rsidR="0048018F" w:rsidRPr="000B1FF3" w:rsidRDefault="004E3092" w:rsidP="0048018F">
      <w:pPr>
        <w:spacing w:before="120" w:after="120" w:line="360" w:lineRule="auto"/>
        <w:jc w:val="both"/>
        <w:rPr>
          <w:rFonts w:ascii="Times New Roman" w:hAnsi="Times New Roman" w:cs="Times New Roman"/>
          <w:sz w:val="24"/>
          <w:szCs w:val="24"/>
        </w:rPr>
      </w:pPr>
      <w:proofErr w:type="gramStart"/>
      <w:r w:rsidRPr="000B1FF3">
        <w:rPr>
          <w:rFonts w:ascii="Times New Roman" w:hAnsi="Times New Roman" w:cs="Times New Roman"/>
          <w:color w:val="000000" w:themeColor="text1"/>
          <w:sz w:val="24"/>
          <w:szCs w:val="24"/>
        </w:rPr>
        <w:t>S</w:t>
      </w:r>
      <w:r w:rsidR="002B5976" w:rsidRPr="000B1FF3">
        <w:rPr>
          <w:rFonts w:ascii="Times New Roman" w:hAnsi="Times New Roman" w:cs="Times New Roman"/>
          <w:color w:val="000000" w:themeColor="text1"/>
          <w:sz w:val="24"/>
          <w:szCs w:val="24"/>
        </w:rPr>
        <w:t xml:space="preserve">on </w:t>
      </w:r>
      <w:r w:rsidR="00792446" w:rsidRPr="000B1FF3">
        <w:rPr>
          <w:rFonts w:ascii="Times New Roman" w:hAnsi="Times New Roman" w:cs="Times New Roman"/>
          <w:color w:val="000000" w:themeColor="text1"/>
          <w:sz w:val="24"/>
          <w:szCs w:val="24"/>
        </w:rPr>
        <w:t>dönemde</w:t>
      </w:r>
      <w:r w:rsidR="002B5976" w:rsidRPr="000B1FF3">
        <w:rPr>
          <w:rFonts w:ascii="Times New Roman" w:hAnsi="Times New Roman" w:cs="Times New Roman"/>
          <w:color w:val="000000" w:themeColor="text1"/>
          <w:sz w:val="24"/>
          <w:szCs w:val="24"/>
        </w:rPr>
        <w:t xml:space="preserve">, </w:t>
      </w:r>
      <w:r w:rsidR="00792446" w:rsidRPr="000B1FF3">
        <w:rPr>
          <w:rFonts w:ascii="Times New Roman" w:hAnsi="Times New Roman" w:cs="Times New Roman"/>
          <w:color w:val="000000" w:themeColor="text1"/>
          <w:sz w:val="24"/>
          <w:szCs w:val="24"/>
        </w:rPr>
        <w:t>üniversite kapısından içeriye girebilmek için kıyasıya bir rekabetin olduğu yarışta neredeyse iki buçuk milyon gencin bir merkezi sınavdan ötekine koşması,</w:t>
      </w:r>
      <w:r w:rsidR="00186A2E">
        <w:rPr>
          <w:rFonts w:ascii="Times New Roman" w:hAnsi="Times New Roman" w:cs="Times New Roman"/>
          <w:color w:val="000000" w:themeColor="text1"/>
          <w:sz w:val="24"/>
          <w:szCs w:val="24"/>
        </w:rPr>
        <w:t xml:space="preserve"> </w:t>
      </w:r>
      <w:r w:rsidR="00792446" w:rsidRPr="000B1FF3">
        <w:rPr>
          <w:rFonts w:ascii="Times New Roman" w:hAnsi="Times New Roman" w:cs="Times New Roman"/>
          <w:color w:val="000000" w:themeColor="text1"/>
          <w:sz w:val="24"/>
          <w:szCs w:val="24"/>
        </w:rPr>
        <w:t>üniversite sınavlarına hazırlık sektörünün milyarlarca l</w:t>
      </w:r>
      <w:r w:rsidR="00387D0D" w:rsidRPr="000B1FF3">
        <w:rPr>
          <w:rFonts w:ascii="Times New Roman" w:hAnsi="Times New Roman" w:cs="Times New Roman"/>
          <w:color w:val="000000" w:themeColor="text1"/>
          <w:sz w:val="24"/>
          <w:szCs w:val="24"/>
        </w:rPr>
        <w:t>iralık bir ciroya ulaşması</w:t>
      </w:r>
      <w:r w:rsidR="00792446" w:rsidRPr="000B1FF3">
        <w:rPr>
          <w:rFonts w:ascii="Times New Roman" w:hAnsi="Times New Roman" w:cs="Times New Roman"/>
          <w:color w:val="000000" w:themeColor="text1"/>
          <w:sz w:val="24"/>
          <w:szCs w:val="24"/>
        </w:rPr>
        <w:t xml:space="preserve">, </w:t>
      </w:r>
      <w:r w:rsidR="00387D0D" w:rsidRPr="000B1FF3">
        <w:rPr>
          <w:rFonts w:ascii="Times New Roman" w:hAnsi="Times New Roman" w:cs="Times New Roman"/>
          <w:color w:val="000000" w:themeColor="text1"/>
          <w:sz w:val="24"/>
          <w:szCs w:val="24"/>
        </w:rPr>
        <w:t xml:space="preserve">piyasacı pratiklerin üniversitelerin en ücra köşelerine ve her alanına nüfuz ederek ciddi tahribatlar </w:t>
      </w:r>
      <w:r w:rsidR="007C0C64" w:rsidRPr="000B1FF3">
        <w:rPr>
          <w:rFonts w:ascii="Times New Roman" w:hAnsi="Times New Roman" w:cs="Times New Roman"/>
          <w:color w:val="000000" w:themeColor="text1"/>
          <w:sz w:val="24"/>
          <w:szCs w:val="24"/>
        </w:rPr>
        <w:t>yapması, son</w:t>
      </w:r>
      <w:r w:rsidR="00387D0D" w:rsidRPr="000B1FF3">
        <w:rPr>
          <w:rFonts w:ascii="Times New Roman" w:hAnsi="Times New Roman" w:cs="Times New Roman"/>
          <w:color w:val="000000" w:themeColor="text1"/>
          <w:sz w:val="24"/>
          <w:szCs w:val="24"/>
        </w:rPr>
        <w:t xml:space="preserve"> iki yıl içerisinde sayıları yüzbinleri bulan üniversite mezunu eğitimli gencin yurtdışına göç etmesi, </w:t>
      </w:r>
      <w:r w:rsidR="002B5976" w:rsidRPr="000B1FF3">
        <w:rPr>
          <w:rFonts w:ascii="Times New Roman" w:hAnsi="Times New Roman" w:cs="Times New Roman"/>
          <w:color w:val="000000" w:themeColor="text1"/>
          <w:sz w:val="24"/>
          <w:szCs w:val="24"/>
        </w:rPr>
        <w:t>yüzlerce akademisyenin</w:t>
      </w:r>
      <w:r w:rsidR="002B5976" w:rsidRPr="000B1FF3">
        <w:rPr>
          <w:rFonts w:ascii="Times New Roman" w:hAnsi="Times New Roman" w:cs="Times New Roman"/>
          <w:sz w:val="24"/>
          <w:szCs w:val="24"/>
        </w:rPr>
        <w:t xml:space="preserve"> hukuksuz, tüm temel haklar ve uluslararası sözleşmeler ayaklar altına alınarak ihraç edilm</w:t>
      </w:r>
      <w:r w:rsidR="00387D0D" w:rsidRPr="000B1FF3">
        <w:rPr>
          <w:rFonts w:ascii="Times New Roman" w:hAnsi="Times New Roman" w:cs="Times New Roman"/>
          <w:sz w:val="24"/>
          <w:szCs w:val="24"/>
        </w:rPr>
        <w:t>esi gibi saymakla bitmeyecek kadar sorun, Türkiye yükseköğreti</w:t>
      </w:r>
      <w:r w:rsidR="00724620" w:rsidRPr="000B1FF3">
        <w:rPr>
          <w:rFonts w:ascii="Times New Roman" w:hAnsi="Times New Roman" w:cs="Times New Roman"/>
          <w:sz w:val="24"/>
          <w:szCs w:val="24"/>
        </w:rPr>
        <w:t xml:space="preserve">minin içine düştüğü derin krize ayna tutması </w:t>
      </w:r>
      <w:r w:rsidR="00387D0D" w:rsidRPr="000B1FF3">
        <w:rPr>
          <w:rFonts w:ascii="Times New Roman" w:hAnsi="Times New Roman" w:cs="Times New Roman"/>
          <w:sz w:val="24"/>
          <w:szCs w:val="24"/>
        </w:rPr>
        <w:t xml:space="preserve">açısından </w:t>
      </w:r>
      <w:r w:rsidR="00724620" w:rsidRPr="000B1FF3">
        <w:rPr>
          <w:rFonts w:ascii="Times New Roman" w:hAnsi="Times New Roman" w:cs="Times New Roman"/>
          <w:sz w:val="24"/>
          <w:szCs w:val="24"/>
        </w:rPr>
        <w:t>oldukça önemlidir.</w:t>
      </w:r>
      <w:proofErr w:type="gramEnd"/>
    </w:p>
    <w:p w:rsidR="00634E0A" w:rsidRPr="00634E0A" w:rsidRDefault="0048018F" w:rsidP="0048018F">
      <w:pPr>
        <w:spacing w:before="120" w:after="120" w:line="360" w:lineRule="auto"/>
        <w:jc w:val="both"/>
        <w:rPr>
          <w:rFonts w:ascii="Times New Roman" w:hAnsi="Times New Roman" w:cs="Times New Roman"/>
          <w:color w:val="000000" w:themeColor="text1"/>
          <w:sz w:val="24"/>
          <w:szCs w:val="24"/>
        </w:rPr>
      </w:pPr>
      <w:r w:rsidRPr="000B1FF3">
        <w:rPr>
          <w:rFonts w:ascii="Times New Roman" w:hAnsi="Times New Roman" w:cs="Times New Roman"/>
          <w:color w:val="000000" w:themeColor="text1"/>
          <w:sz w:val="24"/>
          <w:szCs w:val="24"/>
        </w:rPr>
        <w:t>Yanı sıra, eleştirel düşünce ve ifade özgürlüğünün can çekişirken, üniversitenin üniversite olmaktan çıkarıldığı, üniversitenin öğrencilerine sadece diploma veren kurumlara indirgendiğini görmek zor değildir.</w:t>
      </w:r>
    </w:p>
    <w:p w:rsidR="00C45AE7" w:rsidRPr="00867EE4" w:rsidRDefault="00867EE4" w:rsidP="0048018F">
      <w:pPr>
        <w:spacing w:before="120" w:after="120" w:line="360" w:lineRule="auto"/>
        <w:jc w:val="both"/>
        <w:rPr>
          <w:rFonts w:ascii="Times New Roman" w:hAnsi="Times New Roman" w:cs="Times New Roman"/>
          <w:b/>
          <w:i/>
          <w:color w:val="000000"/>
          <w:sz w:val="24"/>
          <w:szCs w:val="24"/>
          <w:shd w:val="clear" w:color="auto" w:fill="FFFFFF"/>
        </w:rPr>
      </w:pPr>
      <w:r w:rsidRPr="00867EE4">
        <w:rPr>
          <w:rFonts w:ascii="Times New Roman" w:hAnsi="Times New Roman" w:cs="Times New Roman"/>
          <w:b/>
          <w:i/>
          <w:color w:val="000000"/>
          <w:sz w:val="24"/>
          <w:szCs w:val="24"/>
          <w:shd w:val="clear" w:color="auto" w:fill="FFFFFF"/>
        </w:rPr>
        <w:t>ÜNİVERSİTE SAYILARI DURMAKSIZIN ARTIYOR!</w:t>
      </w:r>
    </w:p>
    <w:p w:rsidR="002C6DFA" w:rsidRPr="000B1FF3" w:rsidRDefault="002B5976" w:rsidP="00312AC7">
      <w:pPr>
        <w:spacing w:after="0" w:line="360" w:lineRule="auto"/>
        <w:jc w:val="both"/>
        <w:rPr>
          <w:rFonts w:ascii="Times New Roman" w:hAnsi="Times New Roman" w:cs="Times New Roman"/>
          <w:color w:val="000000" w:themeColor="text1"/>
          <w:sz w:val="24"/>
          <w:szCs w:val="24"/>
        </w:rPr>
      </w:pPr>
      <w:r w:rsidRPr="000B1FF3">
        <w:rPr>
          <w:rFonts w:ascii="Times New Roman" w:hAnsi="Times New Roman" w:cs="Times New Roman"/>
          <w:color w:val="000000" w:themeColor="text1"/>
          <w:sz w:val="24"/>
          <w:szCs w:val="24"/>
        </w:rPr>
        <w:t>Yüksekö</w:t>
      </w:r>
      <w:r w:rsidR="00F409A3" w:rsidRPr="000B1FF3">
        <w:rPr>
          <w:rFonts w:ascii="Times New Roman" w:hAnsi="Times New Roman" w:cs="Times New Roman"/>
          <w:color w:val="000000" w:themeColor="text1"/>
          <w:sz w:val="24"/>
          <w:szCs w:val="24"/>
        </w:rPr>
        <w:t xml:space="preserve">ğretim Kurulu (YÖK) 2017-2018 öğretim yılı resmi istatistiklerine göre </w:t>
      </w:r>
      <w:r w:rsidR="007955F9" w:rsidRPr="000B1FF3">
        <w:rPr>
          <w:rFonts w:ascii="Times New Roman" w:hAnsi="Times New Roman" w:cs="Times New Roman"/>
          <w:color w:val="000000" w:themeColor="text1"/>
          <w:sz w:val="24"/>
          <w:szCs w:val="24"/>
        </w:rPr>
        <w:t>Türkiye</w:t>
      </w:r>
      <w:r w:rsidR="00F409A3" w:rsidRPr="000B1FF3">
        <w:rPr>
          <w:rFonts w:ascii="Times New Roman" w:hAnsi="Times New Roman" w:cs="Times New Roman"/>
          <w:color w:val="000000" w:themeColor="text1"/>
          <w:sz w:val="24"/>
          <w:szCs w:val="24"/>
        </w:rPr>
        <w:t>’de</w:t>
      </w:r>
      <w:r w:rsidR="007955F9" w:rsidRPr="000B1FF3">
        <w:rPr>
          <w:rFonts w:ascii="Times New Roman" w:hAnsi="Times New Roman" w:cs="Times New Roman"/>
          <w:color w:val="000000" w:themeColor="text1"/>
          <w:sz w:val="24"/>
          <w:szCs w:val="24"/>
        </w:rPr>
        <w:t xml:space="preserve">, </w:t>
      </w:r>
      <w:r w:rsidR="00F409A3" w:rsidRPr="000B1FF3">
        <w:rPr>
          <w:rFonts w:ascii="Times New Roman" w:hAnsi="Times New Roman" w:cs="Times New Roman"/>
          <w:color w:val="000000" w:themeColor="text1"/>
          <w:sz w:val="24"/>
          <w:szCs w:val="24"/>
        </w:rPr>
        <w:t xml:space="preserve">7 milyon 560 bin 371 kişi bir yükseköğretim kurumunda kayıtlıdır. Bu rakam, </w:t>
      </w:r>
      <w:r w:rsidR="007955F9" w:rsidRPr="000B1FF3">
        <w:rPr>
          <w:rFonts w:ascii="Times New Roman" w:hAnsi="Times New Roman" w:cs="Times New Roman"/>
          <w:color w:val="000000" w:themeColor="text1"/>
          <w:sz w:val="24"/>
          <w:szCs w:val="24"/>
        </w:rPr>
        <w:t>aralarında Danimarka, İrlanda, Slovakya ve Bulgaristan’ın da olduğu 25 Avrupa ülkesinin nüfus</w:t>
      </w:r>
      <w:r w:rsidR="00F409A3" w:rsidRPr="000B1FF3">
        <w:rPr>
          <w:rFonts w:ascii="Times New Roman" w:hAnsi="Times New Roman" w:cs="Times New Roman"/>
          <w:color w:val="000000" w:themeColor="text1"/>
          <w:sz w:val="24"/>
          <w:szCs w:val="24"/>
        </w:rPr>
        <w:t xml:space="preserve">larından </w:t>
      </w:r>
      <w:r w:rsidR="00F409A3" w:rsidRPr="000B1FF3">
        <w:rPr>
          <w:rFonts w:ascii="Times New Roman" w:hAnsi="Times New Roman" w:cs="Times New Roman"/>
          <w:color w:val="000000" w:themeColor="text1"/>
          <w:sz w:val="24"/>
          <w:szCs w:val="24"/>
        </w:rPr>
        <w:lastRenderedPageBreak/>
        <w:t xml:space="preserve">daha fazladır. </w:t>
      </w:r>
      <w:r w:rsidR="00B80002" w:rsidRPr="000B1FF3">
        <w:rPr>
          <w:rFonts w:ascii="Times New Roman" w:hAnsi="Times New Roman" w:cs="Times New Roman"/>
          <w:color w:val="000000" w:themeColor="text1"/>
          <w:sz w:val="24"/>
          <w:szCs w:val="24"/>
        </w:rPr>
        <w:t>Toplam 206</w:t>
      </w:r>
      <w:r w:rsidR="00F409A3" w:rsidRPr="000B1FF3">
        <w:rPr>
          <w:rFonts w:ascii="Times New Roman" w:hAnsi="Times New Roman" w:cs="Times New Roman"/>
          <w:color w:val="000000" w:themeColor="text1"/>
          <w:sz w:val="24"/>
          <w:szCs w:val="24"/>
        </w:rPr>
        <w:t xml:space="preserve"> üniversite, 1785 fakülte, 464 yüksekokul,</w:t>
      </w:r>
      <w:r w:rsidR="00186A2E">
        <w:rPr>
          <w:rFonts w:ascii="Times New Roman" w:hAnsi="Times New Roman" w:cs="Times New Roman"/>
          <w:color w:val="000000" w:themeColor="text1"/>
          <w:sz w:val="24"/>
          <w:szCs w:val="24"/>
        </w:rPr>
        <w:t xml:space="preserve"> </w:t>
      </w:r>
      <w:r w:rsidR="00F409A3" w:rsidRPr="000B1FF3">
        <w:rPr>
          <w:rFonts w:ascii="Times New Roman" w:hAnsi="Times New Roman" w:cs="Times New Roman"/>
          <w:color w:val="000000" w:themeColor="text1"/>
          <w:sz w:val="24"/>
          <w:szCs w:val="24"/>
        </w:rPr>
        <w:t xml:space="preserve">996 meslek </w:t>
      </w:r>
      <w:r w:rsidR="00D6233A" w:rsidRPr="000B1FF3">
        <w:rPr>
          <w:rFonts w:ascii="Times New Roman" w:hAnsi="Times New Roman" w:cs="Times New Roman"/>
          <w:color w:val="000000" w:themeColor="text1"/>
          <w:sz w:val="24"/>
          <w:szCs w:val="24"/>
        </w:rPr>
        <w:t>yüksekokulu</w:t>
      </w:r>
      <w:r w:rsidR="00F409A3" w:rsidRPr="000B1FF3">
        <w:rPr>
          <w:rFonts w:ascii="Times New Roman" w:hAnsi="Times New Roman" w:cs="Times New Roman"/>
          <w:color w:val="000000" w:themeColor="text1"/>
          <w:sz w:val="24"/>
          <w:szCs w:val="24"/>
        </w:rPr>
        <w:t xml:space="preserve"> ve 708 </w:t>
      </w:r>
      <w:r w:rsidR="00D6233A" w:rsidRPr="000B1FF3">
        <w:rPr>
          <w:rFonts w:ascii="Times New Roman" w:hAnsi="Times New Roman" w:cs="Times New Roman"/>
          <w:color w:val="000000" w:themeColor="text1"/>
          <w:sz w:val="24"/>
          <w:szCs w:val="24"/>
        </w:rPr>
        <w:t>enstitünün olduğu yükseköğretim sistemi her geçen yıl daha da büyümektedir.</w:t>
      </w:r>
    </w:p>
    <w:p w:rsidR="002C6DFA" w:rsidRPr="000B1FF3" w:rsidRDefault="002C6DFA" w:rsidP="00312AC7">
      <w:pPr>
        <w:spacing w:after="0" w:line="360" w:lineRule="auto"/>
        <w:jc w:val="both"/>
        <w:rPr>
          <w:rFonts w:ascii="Times New Roman" w:hAnsi="Times New Roman" w:cs="Times New Roman"/>
          <w:color w:val="000000" w:themeColor="text1"/>
          <w:sz w:val="24"/>
          <w:szCs w:val="24"/>
        </w:rPr>
      </w:pPr>
    </w:p>
    <w:p w:rsidR="00054CA5" w:rsidRPr="000B1FF3" w:rsidRDefault="00D6233A" w:rsidP="00312AC7">
      <w:pPr>
        <w:spacing w:after="0" w:line="360" w:lineRule="auto"/>
        <w:jc w:val="both"/>
        <w:rPr>
          <w:rFonts w:ascii="Times New Roman" w:hAnsi="Times New Roman" w:cs="Times New Roman"/>
          <w:color w:val="000000" w:themeColor="text1"/>
          <w:sz w:val="24"/>
          <w:szCs w:val="24"/>
        </w:rPr>
      </w:pPr>
      <w:r w:rsidRPr="000B1FF3">
        <w:rPr>
          <w:rFonts w:ascii="Times New Roman" w:hAnsi="Times New Roman" w:cs="Times New Roman"/>
          <w:color w:val="000000" w:themeColor="text1"/>
          <w:sz w:val="24"/>
          <w:szCs w:val="24"/>
        </w:rPr>
        <w:t>Yükseköğretim sisteminde nicelik olarak gerçekleşen bu büyümenin nitelik artışına yansımaması, üstelik verili olanın her geçen yıl bir önceki yılı arat</w:t>
      </w:r>
      <w:r w:rsidR="004E3092" w:rsidRPr="000B1FF3">
        <w:rPr>
          <w:rFonts w:ascii="Times New Roman" w:hAnsi="Times New Roman" w:cs="Times New Roman"/>
          <w:color w:val="000000" w:themeColor="text1"/>
          <w:sz w:val="24"/>
          <w:szCs w:val="24"/>
        </w:rPr>
        <w:t>acak</w:t>
      </w:r>
      <w:r w:rsidRPr="000B1FF3">
        <w:rPr>
          <w:rFonts w:ascii="Times New Roman" w:hAnsi="Times New Roman" w:cs="Times New Roman"/>
          <w:color w:val="000000" w:themeColor="text1"/>
          <w:sz w:val="24"/>
          <w:szCs w:val="24"/>
        </w:rPr>
        <w:t xml:space="preserve"> şekilde kötüleşmesi oldukça kaygı vericidir. Daha başka bir şekilde söylemek gerekirse, yükseköğretim öğrenci ve birimlerindeki sayısal artış, ne yazık ki </w:t>
      </w:r>
      <w:r w:rsidR="002B5976" w:rsidRPr="000B1FF3">
        <w:rPr>
          <w:rFonts w:ascii="Times New Roman" w:hAnsi="Times New Roman" w:cs="Times New Roman"/>
          <w:color w:val="000000" w:themeColor="text1"/>
          <w:sz w:val="24"/>
          <w:szCs w:val="24"/>
        </w:rPr>
        <w:t>niteliğe yansımamıştır. Fikret Başkaya hocamızın son derece yerinde tespitiyle, “Bir binanın ön cephesine ‘üniversite’ yazmakla orasının üniversite olmayacağı” gerçekliği günümüz yükseköğretim kurumları için açıkça kendini göstermektedir.</w:t>
      </w:r>
    </w:p>
    <w:p w:rsidR="003358A7" w:rsidRDefault="003358A7" w:rsidP="00312AC7">
      <w:pPr>
        <w:spacing w:after="0" w:line="360" w:lineRule="auto"/>
        <w:jc w:val="both"/>
        <w:rPr>
          <w:color w:val="000000" w:themeColor="text1"/>
          <w:sz w:val="23"/>
          <w:szCs w:val="23"/>
        </w:rPr>
      </w:pPr>
    </w:p>
    <w:p w:rsidR="003358A7" w:rsidRPr="007B1A89" w:rsidRDefault="003358A7" w:rsidP="007B1A89">
      <w:pPr>
        <w:pStyle w:val="5"/>
        <w:ind w:firstLine="0"/>
        <w:jc w:val="both"/>
        <w:rPr>
          <w:sz w:val="22"/>
          <w:szCs w:val="22"/>
        </w:rPr>
      </w:pPr>
      <w:r w:rsidRPr="00892BC1">
        <w:rPr>
          <w:b/>
          <w:sz w:val="22"/>
          <w:szCs w:val="22"/>
        </w:rPr>
        <w:t xml:space="preserve">Çizelge </w:t>
      </w:r>
      <w:r>
        <w:rPr>
          <w:b/>
          <w:sz w:val="22"/>
          <w:szCs w:val="22"/>
        </w:rPr>
        <w:t>1</w:t>
      </w:r>
      <w:r w:rsidRPr="00892BC1">
        <w:rPr>
          <w:b/>
          <w:sz w:val="22"/>
          <w:szCs w:val="22"/>
        </w:rPr>
        <w:t>.</w:t>
      </w:r>
      <w:r w:rsidRPr="00892BC1">
        <w:rPr>
          <w:sz w:val="22"/>
          <w:szCs w:val="22"/>
        </w:rPr>
        <w:t>Türkiye’deki Üniversitelerin Seçilmiş Bazı İllere Göre Dağılımı (2018 Yılı Verileri)</w:t>
      </w:r>
    </w:p>
    <w:tbl>
      <w:tblPr>
        <w:tblStyle w:val="KlavuzTablo5Koyu-Vurgu11"/>
        <w:tblpPr w:leftFromText="141" w:rightFromText="141" w:vertAnchor="text" w:horzAnchor="margin" w:tblpXSpec="center" w:tblpY="207"/>
        <w:tblW w:w="8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618"/>
        <w:gridCol w:w="1618"/>
        <w:gridCol w:w="1618"/>
        <w:gridCol w:w="1618"/>
      </w:tblGrid>
      <w:tr w:rsidR="003358A7" w:rsidTr="007A52BA">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936" w:type="dxa"/>
          </w:tcPr>
          <w:p w:rsidR="003358A7" w:rsidRPr="009F3B05" w:rsidRDefault="003358A7" w:rsidP="007A52BA">
            <w:pPr>
              <w:spacing w:line="360" w:lineRule="auto"/>
              <w:jc w:val="both"/>
              <w:rPr>
                <w:rFonts w:ascii="Times New Roman" w:hAnsi="Times New Roman" w:cs="Times New Roman"/>
                <w:sz w:val="20"/>
                <w:szCs w:val="20"/>
              </w:rPr>
            </w:pPr>
          </w:p>
          <w:p w:rsidR="003358A7" w:rsidRPr="009F3B05" w:rsidRDefault="003358A7" w:rsidP="007A52BA">
            <w:pPr>
              <w:spacing w:line="360" w:lineRule="auto"/>
              <w:jc w:val="both"/>
              <w:rPr>
                <w:rFonts w:ascii="Times New Roman" w:hAnsi="Times New Roman" w:cs="Times New Roman"/>
                <w:sz w:val="20"/>
                <w:szCs w:val="20"/>
              </w:rPr>
            </w:pPr>
            <w:r w:rsidRPr="009F3B05">
              <w:rPr>
                <w:rFonts w:ascii="Times New Roman" w:hAnsi="Times New Roman" w:cs="Times New Roman"/>
                <w:sz w:val="20"/>
                <w:szCs w:val="20"/>
              </w:rPr>
              <w:t>İl</w:t>
            </w:r>
          </w:p>
        </w:tc>
        <w:tc>
          <w:tcPr>
            <w:tcW w:w="1618" w:type="dxa"/>
          </w:tcPr>
          <w:p w:rsidR="003358A7" w:rsidRPr="009F3B05" w:rsidRDefault="003358A7" w:rsidP="007A52B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Devlet</w:t>
            </w:r>
          </w:p>
          <w:p w:rsidR="003358A7" w:rsidRPr="009F3B05" w:rsidRDefault="003358A7" w:rsidP="007A52B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Üniversitesi</w:t>
            </w:r>
          </w:p>
        </w:tc>
        <w:tc>
          <w:tcPr>
            <w:tcW w:w="1618" w:type="dxa"/>
          </w:tcPr>
          <w:p w:rsidR="003358A7" w:rsidRPr="009F3B05" w:rsidRDefault="003358A7" w:rsidP="007A52B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Vakıf Üniversitesi</w:t>
            </w:r>
          </w:p>
        </w:tc>
        <w:tc>
          <w:tcPr>
            <w:tcW w:w="1618" w:type="dxa"/>
          </w:tcPr>
          <w:p w:rsidR="003358A7" w:rsidRPr="009F3B05" w:rsidRDefault="003358A7" w:rsidP="007A52B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Vakıf Meslek Yüksekokulu</w:t>
            </w:r>
          </w:p>
        </w:tc>
        <w:tc>
          <w:tcPr>
            <w:tcW w:w="1618" w:type="dxa"/>
          </w:tcPr>
          <w:p w:rsidR="003358A7" w:rsidRPr="009F3B05" w:rsidRDefault="003358A7" w:rsidP="007A52B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3358A7" w:rsidRPr="009F3B05" w:rsidRDefault="003358A7" w:rsidP="007A52B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Toplam</w:t>
            </w:r>
          </w:p>
        </w:tc>
      </w:tr>
      <w:tr w:rsidR="003358A7" w:rsidTr="007A52B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36" w:type="dxa"/>
          </w:tcPr>
          <w:p w:rsidR="003358A7" w:rsidRPr="009F3B05" w:rsidRDefault="003358A7" w:rsidP="007A52BA">
            <w:pPr>
              <w:spacing w:line="360" w:lineRule="auto"/>
              <w:jc w:val="both"/>
              <w:rPr>
                <w:rFonts w:ascii="Times New Roman" w:hAnsi="Times New Roman" w:cs="Times New Roman"/>
                <w:sz w:val="20"/>
                <w:szCs w:val="20"/>
              </w:rPr>
            </w:pPr>
            <w:r w:rsidRPr="009F3B05">
              <w:rPr>
                <w:rFonts w:ascii="Times New Roman" w:hAnsi="Times New Roman" w:cs="Times New Roman"/>
                <w:sz w:val="20"/>
                <w:szCs w:val="20"/>
              </w:rPr>
              <w:t>İstanbul</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13</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44</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4</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61</w:t>
            </w:r>
          </w:p>
        </w:tc>
      </w:tr>
      <w:tr w:rsidR="003358A7" w:rsidTr="007A52BA">
        <w:trPr>
          <w:trHeight w:val="288"/>
        </w:trPr>
        <w:tc>
          <w:tcPr>
            <w:cnfStyle w:val="001000000000" w:firstRow="0" w:lastRow="0" w:firstColumn="1" w:lastColumn="0" w:oddVBand="0" w:evenVBand="0" w:oddHBand="0" w:evenHBand="0" w:firstRowFirstColumn="0" w:firstRowLastColumn="0" w:lastRowFirstColumn="0" w:lastRowLastColumn="0"/>
            <w:tcW w:w="1936" w:type="dxa"/>
          </w:tcPr>
          <w:p w:rsidR="003358A7" w:rsidRPr="009F3B05" w:rsidRDefault="003358A7" w:rsidP="007A52BA">
            <w:pPr>
              <w:spacing w:line="360" w:lineRule="auto"/>
              <w:jc w:val="both"/>
              <w:rPr>
                <w:rFonts w:ascii="Times New Roman" w:hAnsi="Times New Roman" w:cs="Times New Roman"/>
                <w:sz w:val="20"/>
                <w:szCs w:val="20"/>
              </w:rPr>
            </w:pPr>
            <w:r w:rsidRPr="009F3B05">
              <w:rPr>
                <w:rFonts w:ascii="Times New Roman" w:hAnsi="Times New Roman" w:cs="Times New Roman"/>
                <w:sz w:val="20"/>
                <w:szCs w:val="20"/>
              </w:rPr>
              <w:t>Ankara</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8</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13</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0</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21</w:t>
            </w:r>
          </w:p>
        </w:tc>
      </w:tr>
      <w:tr w:rsidR="003358A7" w:rsidTr="007A52B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36" w:type="dxa"/>
          </w:tcPr>
          <w:p w:rsidR="003358A7" w:rsidRPr="009F3B05" w:rsidRDefault="003358A7" w:rsidP="007A52BA">
            <w:pPr>
              <w:spacing w:line="360" w:lineRule="auto"/>
              <w:jc w:val="both"/>
              <w:rPr>
                <w:rFonts w:ascii="Times New Roman" w:hAnsi="Times New Roman" w:cs="Times New Roman"/>
                <w:sz w:val="20"/>
                <w:szCs w:val="20"/>
              </w:rPr>
            </w:pPr>
            <w:r w:rsidRPr="009F3B05">
              <w:rPr>
                <w:rFonts w:ascii="Times New Roman" w:hAnsi="Times New Roman" w:cs="Times New Roman"/>
                <w:sz w:val="20"/>
                <w:szCs w:val="20"/>
              </w:rPr>
              <w:t>İzmir</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6</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3</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0</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9</w:t>
            </w:r>
          </w:p>
        </w:tc>
      </w:tr>
      <w:tr w:rsidR="003358A7" w:rsidTr="007A52BA">
        <w:trPr>
          <w:trHeight w:val="299"/>
        </w:trPr>
        <w:tc>
          <w:tcPr>
            <w:cnfStyle w:val="001000000000" w:firstRow="0" w:lastRow="0" w:firstColumn="1" w:lastColumn="0" w:oddVBand="0" w:evenVBand="0" w:oddHBand="0" w:evenHBand="0" w:firstRowFirstColumn="0" w:firstRowLastColumn="0" w:lastRowFirstColumn="0" w:lastRowLastColumn="0"/>
            <w:tcW w:w="1936" w:type="dxa"/>
          </w:tcPr>
          <w:p w:rsidR="003358A7" w:rsidRPr="009F3B05" w:rsidRDefault="003358A7" w:rsidP="007A52BA">
            <w:pPr>
              <w:spacing w:line="360" w:lineRule="auto"/>
              <w:jc w:val="both"/>
              <w:rPr>
                <w:rFonts w:ascii="Times New Roman" w:hAnsi="Times New Roman" w:cs="Times New Roman"/>
                <w:sz w:val="20"/>
                <w:szCs w:val="20"/>
              </w:rPr>
            </w:pPr>
            <w:r w:rsidRPr="009F3B05">
              <w:rPr>
                <w:rFonts w:ascii="Times New Roman" w:hAnsi="Times New Roman" w:cs="Times New Roman"/>
                <w:sz w:val="20"/>
                <w:szCs w:val="20"/>
              </w:rPr>
              <w:t>Antalya</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2</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3</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0</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5</w:t>
            </w:r>
          </w:p>
        </w:tc>
      </w:tr>
      <w:tr w:rsidR="003358A7" w:rsidTr="007A52B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36" w:type="dxa"/>
          </w:tcPr>
          <w:p w:rsidR="003358A7" w:rsidRPr="009F3B05" w:rsidRDefault="003358A7" w:rsidP="007A52BA">
            <w:pPr>
              <w:spacing w:line="360" w:lineRule="auto"/>
              <w:jc w:val="both"/>
              <w:rPr>
                <w:rFonts w:ascii="Times New Roman" w:hAnsi="Times New Roman" w:cs="Times New Roman"/>
                <w:sz w:val="20"/>
                <w:szCs w:val="20"/>
              </w:rPr>
            </w:pPr>
            <w:r w:rsidRPr="009F3B05">
              <w:rPr>
                <w:rFonts w:ascii="Times New Roman" w:hAnsi="Times New Roman" w:cs="Times New Roman"/>
                <w:sz w:val="20"/>
                <w:szCs w:val="20"/>
              </w:rPr>
              <w:t>Konya</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3</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2</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0</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5</w:t>
            </w:r>
          </w:p>
        </w:tc>
      </w:tr>
      <w:tr w:rsidR="003358A7" w:rsidTr="007A52BA">
        <w:trPr>
          <w:trHeight w:val="288"/>
        </w:trPr>
        <w:tc>
          <w:tcPr>
            <w:cnfStyle w:val="001000000000" w:firstRow="0" w:lastRow="0" w:firstColumn="1" w:lastColumn="0" w:oddVBand="0" w:evenVBand="0" w:oddHBand="0" w:evenHBand="0" w:firstRowFirstColumn="0" w:firstRowLastColumn="0" w:lastRowFirstColumn="0" w:lastRowLastColumn="0"/>
            <w:tcW w:w="1936" w:type="dxa"/>
          </w:tcPr>
          <w:p w:rsidR="003358A7" w:rsidRPr="009F3B05" w:rsidRDefault="003358A7" w:rsidP="007A52BA">
            <w:pPr>
              <w:spacing w:line="360" w:lineRule="auto"/>
              <w:jc w:val="both"/>
              <w:rPr>
                <w:rFonts w:ascii="Times New Roman" w:hAnsi="Times New Roman" w:cs="Times New Roman"/>
                <w:sz w:val="20"/>
                <w:szCs w:val="20"/>
              </w:rPr>
            </w:pPr>
            <w:r w:rsidRPr="009F3B05">
              <w:rPr>
                <w:rFonts w:ascii="Times New Roman" w:hAnsi="Times New Roman" w:cs="Times New Roman"/>
                <w:sz w:val="20"/>
                <w:szCs w:val="20"/>
              </w:rPr>
              <w:t>Kayseri</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3</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1</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0</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4</w:t>
            </w:r>
          </w:p>
        </w:tc>
      </w:tr>
      <w:tr w:rsidR="003358A7" w:rsidTr="007A52B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36" w:type="dxa"/>
          </w:tcPr>
          <w:p w:rsidR="003358A7" w:rsidRPr="009F3B05" w:rsidRDefault="003358A7" w:rsidP="007A52BA">
            <w:pPr>
              <w:spacing w:line="360" w:lineRule="auto"/>
              <w:jc w:val="both"/>
              <w:rPr>
                <w:rFonts w:ascii="Times New Roman" w:hAnsi="Times New Roman" w:cs="Times New Roman"/>
                <w:sz w:val="20"/>
                <w:szCs w:val="20"/>
              </w:rPr>
            </w:pPr>
            <w:r w:rsidRPr="009F3B05">
              <w:rPr>
                <w:rFonts w:ascii="Times New Roman" w:hAnsi="Times New Roman" w:cs="Times New Roman"/>
                <w:sz w:val="20"/>
                <w:szCs w:val="20"/>
              </w:rPr>
              <w:t>Bursa</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2</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0</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1</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3</w:t>
            </w:r>
          </w:p>
        </w:tc>
      </w:tr>
      <w:tr w:rsidR="003358A7" w:rsidTr="007A52BA">
        <w:trPr>
          <w:trHeight w:val="299"/>
        </w:trPr>
        <w:tc>
          <w:tcPr>
            <w:cnfStyle w:val="001000000000" w:firstRow="0" w:lastRow="0" w:firstColumn="1" w:lastColumn="0" w:oddVBand="0" w:evenVBand="0" w:oddHBand="0" w:evenHBand="0" w:firstRowFirstColumn="0" w:firstRowLastColumn="0" w:lastRowFirstColumn="0" w:lastRowLastColumn="0"/>
            <w:tcW w:w="1936" w:type="dxa"/>
          </w:tcPr>
          <w:p w:rsidR="003358A7" w:rsidRPr="009F3B05" w:rsidRDefault="003358A7" w:rsidP="007A52BA">
            <w:pPr>
              <w:spacing w:line="360" w:lineRule="auto"/>
              <w:jc w:val="both"/>
              <w:rPr>
                <w:rFonts w:ascii="Times New Roman" w:hAnsi="Times New Roman" w:cs="Times New Roman"/>
                <w:sz w:val="20"/>
                <w:szCs w:val="20"/>
              </w:rPr>
            </w:pPr>
            <w:r w:rsidRPr="009F3B05">
              <w:rPr>
                <w:rFonts w:ascii="Times New Roman" w:hAnsi="Times New Roman" w:cs="Times New Roman"/>
                <w:sz w:val="20"/>
                <w:szCs w:val="20"/>
              </w:rPr>
              <w:t>Mersin</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2</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2</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0</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4</w:t>
            </w:r>
          </w:p>
        </w:tc>
      </w:tr>
      <w:tr w:rsidR="003358A7" w:rsidTr="007A52B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36" w:type="dxa"/>
          </w:tcPr>
          <w:p w:rsidR="003358A7" w:rsidRPr="009F3B05" w:rsidRDefault="003358A7" w:rsidP="007A52BA">
            <w:pPr>
              <w:spacing w:line="360" w:lineRule="auto"/>
              <w:jc w:val="both"/>
              <w:rPr>
                <w:rFonts w:ascii="Times New Roman" w:hAnsi="Times New Roman" w:cs="Times New Roman"/>
                <w:sz w:val="20"/>
                <w:szCs w:val="20"/>
              </w:rPr>
            </w:pPr>
            <w:r w:rsidRPr="009F3B05">
              <w:rPr>
                <w:rFonts w:ascii="Times New Roman" w:hAnsi="Times New Roman" w:cs="Times New Roman"/>
                <w:sz w:val="20"/>
                <w:szCs w:val="20"/>
              </w:rPr>
              <w:t>Gaziantep</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2</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2</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0</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4</w:t>
            </w:r>
          </w:p>
        </w:tc>
      </w:tr>
      <w:tr w:rsidR="003358A7" w:rsidTr="007A52BA">
        <w:trPr>
          <w:trHeight w:val="299"/>
        </w:trPr>
        <w:tc>
          <w:tcPr>
            <w:cnfStyle w:val="001000000000" w:firstRow="0" w:lastRow="0" w:firstColumn="1" w:lastColumn="0" w:oddVBand="0" w:evenVBand="0" w:oddHBand="0" w:evenHBand="0" w:firstRowFirstColumn="0" w:firstRowLastColumn="0" w:lastRowFirstColumn="0" w:lastRowLastColumn="0"/>
            <w:tcW w:w="1936" w:type="dxa"/>
          </w:tcPr>
          <w:p w:rsidR="003358A7" w:rsidRPr="009F3B05" w:rsidRDefault="003358A7" w:rsidP="007A52BA">
            <w:pPr>
              <w:spacing w:line="360" w:lineRule="auto"/>
              <w:jc w:val="both"/>
              <w:rPr>
                <w:rFonts w:ascii="Times New Roman" w:hAnsi="Times New Roman" w:cs="Times New Roman"/>
                <w:sz w:val="20"/>
                <w:szCs w:val="20"/>
              </w:rPr>
            </w:pPr>
            <w:r w:rsidRPr="009F3B05">
              <w:rPr>
                <w:rFonts w:ascii="Times New Roman" w:hAnsi="Times New Roman" w:cs="Times New Roman"/>
                <w:sz w:val="20"/>
                <w:szCs w:val="20"/>
              </w:rPr>
              <w:t>Trabzon</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2</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1</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0</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3</w:t>
            </w:r>
          </w:p>
        </w:tc>
      </w:tr>
      <w:tr w:rsidR="003358A7" w:rsidTr="007A52B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36" w:type="dxa"/>
          </w:tcPr>
          <w:p w:rsidR="003358A7" w:rsidRPr="009F3B05" w:rsidRDefault="003358A7" w:rsidP="007A52BA">
            <w:pPr>
              <w:spacing w:line="360" w:lineRule="auto"/>
              <w:jc w:val="both"/>
              <w:rPr>
                <w:rFonts w:ascii="Times New Roman" w:hAnsi="Times New Roman" w:cs="Times New Roman"/>
                <w:sz w:val="20"/>
                <w:szCs w:val="20"/>
              </w:rPr>
            </w:pPr>
            <w:r w:rsidRPr="009F3B05">
              <w:rPr>
                <w:rFonts w:ascii="Times New Roman" w:hAnsi="Times New Roman" w:cs="Times New Roman"/>
                <w:sz w:val="20"/>
                <w:szCs w:val="20"/>
              </w:rPr>
              <w:t>Diğer İller</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86</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1</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0</w:t>
            </w:r>
          </w:p>
        </w:tc>
        <w:tc>
          <w:tcPr>
            <w:tcW w:w="1618" w:type="dxa"/>
          </w:tcPr>
          <w:p w:rsidR="003358A7" w:rsidRPr="009F3B05" w:rsidRDefault="003358A7" w:rsidP="007A52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79</w:t>
            </w:r>
          </w:p>
        </w:tc>
      </w:tr>
      <w:tr w:rsidR="003358A7" w:rsidTr="007A52BA">
        <w:trPr>
          <w:trHeight w:val="299"/>
        </w:trPr>
        <w:tc>
          <w:tcPr>
            <w:cnfStyle w:val="001000000000" w:firstRow="0" w:lastRow="0" w:firstColumn="1" w:lastColumn="0" w:oddVBand="0" w:evenVBand="0" w:oddHBand="0" w:evenHBand="0" w:firstRowFirstColumn="0" w:firstRowLastColumn="0" w:lastRowFirstColumn="0" w:lastRowLastColumn="0"/>
            <w:tcW w:w="1936" w:type="dxa"/>
          </w:tcPr>
          <w:p w:rsidR="003358A7" w:rsidRPr="009F3B05" w:rsidRDefault="003358A7" w:rsidP="007A52BA">
            <w:pPr>
              <w:spacing w:line="360" w:lineRule="auto"/>
              <w:jc w:val="both"/>
              <w:rPr>
                <w:rFonts w:ascii="Times New Roman" w:hAnsi="Times New Roman" w:cs="Times New Roman"/>
                <w:sz w:val="20"/>
                <w:szCs w:val="20"/>
              </w:rPr>
            </w:pPr>
            <w:r w:rsidRPr="009F3B05">
              <w:rPr>
                <w:rFonts w:ascii="Times New Roman" w:hAnsi="Times New Roman" w:cs="Times New Roman"/>
                <w:sz w:val="20"/>
                <w:szCs w:val="20"/>
              </w:rPr>
              <w:t>Genel Toplam</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129</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72</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5</w:t>
            </w:r>
          </w:p>
        </w:tc>
        <w:tc>
          <w:tcPr>
            <w:tcW w:w="1618" w:type="dxa"/>
          </w:tcPr>
          <w:p w:rsidR="003358A7" w:rsidRPr="009F3B05" w:rsidRDefault="003358A7" w:rsidP="007A52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3B05">
              <w:rPr>
                <w:rFonts w:ascii="Times New Roman" w:hAnsi="Times New Roman" w:cs="Times New Roman"/>
                <w:sz w:val="20"/>
                <w:szCs w:val="20"/>
              </w:rPr>
              <w:t>206</w:t>
            </w:r>
          </w:p>
        </w:tc>
      </w:tr>
    </w:tbl>
    <w:p w:rsidR="003358A7" w:rsidRPr="00F04A16" w:rsidRDefault="003358A7" w:rsidP="003358A7">
      <w:pPr>
        <w:spacing w:after="0" w:line="360" w:lineRule="auto"/>
        <w:jc w:val="both"/>
        <w:rPr>
          <w:rFonts w:cstheme="minorHAnsi"/>
          <w:color w:val="141823"/>
        </w:rPr>
      </w:pPr>
      <w:proofErr w:type="spellStart"/>
      <w:r w:rsidRPr="00F04A16">
        <w:rPr>
          <w:rFonts w:cstheme="minorHAnsi"/>
          <w:b/>
          <w:color w:val="141823"/>
        </w:rPr>
        <w:t>Kaynak:</w:t>
      </w:r>
      <w:r w:rsidRPr="00F04A16">
        <w:rPr>
          <w:rFonts w:cstheme="minorHAnsi"/>
          <w:color w:val="141823"/>
        </w:rPr>
        <w:t>http</w:t>
      </w:r>
      <w:proofErr w:type="spellEnd"/>
      <w:r w:rsidRPr="00F04A16">
        <w:rPr>
          <w:rFonts w:cstheme="minorHAnsi"/>
          <w:color w:val="141823"/>
        </w:rPr>
        <w:t>://yok.gov.tr/web/</w:t>
      </w:r>
      <w:proofErr w:type="spellStart"/>
      <w:r w:rsidRPr="00F04A16">
        <w:rPr>
          <w:rFonts w:cstheme="minorHAnsi"/>
          <w:color w:val="141823"/>
        </w:rPr>
        <w:t>guest</w:t>
      </w:r>
      <w:proofErr w:type="spellEnd"/>
      <w:r w:rsidRPr="00F04A16">
        <w:rPr>
          <w:rFonts w:cstheme="minorHAnsi"/>
          <w:color w:val="141823"/>
        </w:rPr>
        <w:t>/</w:t>
      </w:r>
      <w:proofErr w:type="spellStart"/>
      <w:r w:rsidRPr="00F04A16">
        <w:rPr>
          <w:rFonts w:cstheme="minorHAnsi"/>
          <w:color w:val="141823"/>
        </w:rPr>
        <w:t>universitelerimiz</w:t>
      </w:r>
      <w:proofErr w:type="spellEnd"/>
    </w:p>
    <w:p w:rsidR="0043505F" w:rsidRPr="00892BC1" w:rsidRDefault="0043505F" w:rsidP="00312AC7">
      <w:pPr>
        <w:spacing w:after="0" w:line="360" w:lineRule="auto"/>
        <w:jc w:val="both"/>
        <w:rPr>
          <w:rFonts w:ascii="Times New Roman" w:hAnsi="Times New Roman" w:cs="Times New Roman"/>
          <w:color w:val="141823"/>
        </w:rPr>
      </w:pPr>
    </w:p>
    <w:p w:rsidR="002C6DFA" w:rsidRDefault="009F3B05" w:rsidP="009F3B05">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Son çeyrek yüzyılda dünyadaki pek çok ülkede olduğu gibi Türkiye’de de sosyal koşullar ve ilişkiler önemli bir şekilde üniversiteleri ve akademik hayatı etkilemiştir. </w:t>
      </w:r>
      <w:r w:rsidR="003358A7" w:rsidRPr="000B1FF3">
        <w:rPr>
          <w:rFonts w:ascii="Times New Roman" w:hAnsi="Times New Roman" w:cs="Times New Roman"/>
          <w:sz w:val="24"/>
          <w:szCs w:val="24"/>
        </w:rPr>
        <w:t xml:space="preserve">Akademisyenler arası işbirliği modelinden “girişimci üniversite” olarak adlandırılan </w:t>
      </w:r>
      <w:r w:rsidR="00434396" w:rsidRPr="000B1FF3">
        <w:rPr>
          <w:rFonts w:ascii="Times New Roman" w:hAnsi="Times New Roman" w:cs="Times New Roman"/>
          <w:sz w:val="24"/>
          <w:szCs w:val="24"/>
        </w:rPr>
        <w:t>“</w:t>
      </w:r>
      <w:r w:rsidRPr="000B1FF3">
        <w:rPr>
          <w:rFonts w:ascii="Times New Roman" w:hAnsi="Times New Roman" w:cs="Times New Roman"/>
          <w:sz w:val="24"/>
          <w:szCs w:val="24"/>
        </w:rPr>
        <w:t xml:space="preserve">piyasa modeli </w:t>
      </w:r>
      <w:r w:rsidR="00434396" w:rsidRPr="000B1FF3">
        <w:rPr>
          <w:rFonts w:ascii="Times New Roman" w:hAnsi="Times New Roman" w:cs="Times New Roman"/>
          <w:sz w:val="24"/>
          <w:szCs w:val="24"/>
        </w:rPr>
        <w:t>üniversite ”ye</w:t>
      </w:r>
      <w:r w:rsidR="00186A2E">
        <w:rPr>
          <w:rFonts w:ascii="Times New Roman" w:hAnsi="Times New Roman" w:cs="Times New Roman"/>
          <w:sz w:val="24"/>
          <w:szCs w:val="24"/>
        </w:rPr>
        <w:t xml:space="preserve"> </w:t>
      </w:r>
      <w:r w:rsidR="00434396" w:rsidRPr="000B1FF3">
        <w:rPr>
          <w:rFonts w:ascii="Times New Roman" w:hAnsi="Times New Roman" w:cs="Times New Roman"/>
          <w:sz w:val="24"/>
          <w:szCs w:val="24"/>
        </w:rPr>
        <w:t xml:space="preserve">ve adeta akademik kapitalizm dönemine </w:t>
      </w:r>
      <w:proofErr w:type="spellStart"/>
      <w:r w:rsidR="00434396" w:rsidRPr="000B1FF3">
        <w:rPr>
          <w:rFonts w:ascii="Times New Roman" w:hAnsi="Times New Roman" w:cs="Times New Roman"/>
          <w:sz w:val="24"/>
          <w:szCs w:val="24"/>
        </w:rPr>
        <w:t>evrilen</w:t>
      </w:r>
      <w:proofErr w:type="spellEnd"/>
      <w:r w:rsidR="00434396" w:rsidRPr="000B1FF3">
        <w:rPr>
          <w:rFonts w:ascii="Times New Roman" w:hAnsi="Times New Roman" w:cs="Times New Roman"/>
          <w:sz w:val="24"/>
          <w:szCs w:val="24"/>
        </w:rPr>
        <w:t xml:space="preserve"> süreç, </w:t>
      </w:r>
      <w:r w:rsidRPr="000B1FF3">
        <w:rPr>
          <w:rFonts w:ascii="Times New Roman" w:hAnsi="Times New Roman" w:cs="Times New Roman"/>
          <w:sz w:val="24"/>
          <w:szCs w:val="24"/>
        </w:rPr>
        <w:t xml:space="preserve"> akademik çevre ve akademik içerikteki değişimleri de harekete geçirmiştir.</w:t>
      </w:r>
    </w:p>
    <w:p w:rsidR="00055392" w:rsidRPr="000B1FF3" w:rsidRDefault="00055392" w:rsidP="009F3B05">
      <w:pPr>
        <w:spacing w:after="0" w:line="360" w:lineRule="auto"/>
        <w:jc w:val="both"/>
        <w:rPr>
          <w:rFonts w:ascii="Times New Roman" w:hAnsi="Times New Roman" w:cs="Times New Roman"/>
          <w:sz w:val="24"/>
          <w:szCs w:val="24"/>
        </w:rPr>
      </w:pPr>
    </w:p>
    <w:p w:rsidR="00613D0B" w:rsidRDefault="00613D0B" w:rsidP="009F3B05">
      <w:pPr>
        <w:pStyle w:val="5"/>
        <w:ind w:firstLine="0"/>
        <w:jc w:val="both"/>
        <w:rPr>
          <w:b/>
          <w:sz w:val="22"/>
          <w:szCs w:val="22"/>
        </w:rPr>
      </w:pPr>
    </w:p>
    <w:p w:rsidR="009F3B05" w:rsidRDefault="00613D0B" w:rsidP="00613D0B">
      <w:pPr>
        <w:spacing w:after="0" w:line="360" w:lineRule="auto"/>
        <w:jc w:val="both"/>
        <w:rPr>
          <w:rFonts w:ascii="Times New Roman" w:hAnsi="Times New Roman" w:cs="Times New Roman"/>
          <w:sz w:val="24"/>
          <w:szCs w:val="24"/>
        </w:rPr>
      </w:pPr>
      <w:proofErr w:type="gramStart"/>
      <w:r w:rsidRPr="005F41E9">
        <w:rPr>
          <w:rFonts w:ascii="Times New Roman" w:hAnsi="Times New Roman" w:cs="Times New Roman"/>
          <w:sz w:val="24"/>
          <w:szCs w:val="24"/>
        </w:rPr>
        <w:lastRenderedPageBreak/>
        <w:t>Bugün Türkiye’de</w:t>
      </w:r>
      <w:r w:rsidR="00C45AE7">
        <w:rPr>
          <w:rFonts w:ascii="Times New Roman" w:hAnsi="Times New Roman" w:cs="Times New Roman"/>
          <w:sz w:val="24"/>
          <w:szCs w:val="24"/>
        </w:rPr>
        <w:t>,</w:t>
      </w:r>
      <w:r w:rsidRPr="005F41E9">
        <w:rPr>
          <w:rFonts w:ascii="Times New Roman" w:hAnsi="Times New Roman" w:cs="Times New Roman"/>
          <w:sz w:val="24"/>
          <w:szCs w:val="24"/>
        </w:rPr>
        <w:t xml:space="preserve"> her ilde en az bir devlet üniversitesi (201</w:t>
      </w:r>
      <w:r>
        <w:rPr>
          <w:rFonts w:ascii="Times New Roman" w:hAnsi="Times New Roman" w:cs="Times New Roman"/>
          <w:sz w:val="24"/>
          <w:szCs w:val="24"/>
        </w:rPr>
        <w:t>8</w:t>
      </w:r>
      <w:r w:rsidRPr="005F41E9">
        <w:rPr>
          <w:rFonts w:ascii="Times New Roman" w:hAnsi="Times New Roman" w:cs="Times New Roman"/>
          <w:sz w:val="24"/>
          <w:szCs w:val="24"/>
        </w:rPr>
        <w:t xml:space="preserve"> YÖK verilerine göre </w:t>
      </w:r>
      <w:r>
        <w:rPr>
          <w:rFonts w:ascii="Times New Roman" w:hAnsi="Times New Roman" w:cs="Times New Roman"/>
          <w:sz w:val="24"/>
          <w:szCs w:val="24"/>
        </w:rPr>
        <w:t>toplam 129 devlet üniversitesi bulunmaktadır</w:t>
      </w:r>
      <w:r w:rsidRPr="005F41E9">
        <w:rPr>
          <w:rFonts w:ascii="Times New Roman" w:hAnsi="Times New Roman" w:cs="Times New Roman"/>
          <w:sz w:val="24"/>
          <w:szCs w:val="24"/>
        </w:rPr>
        <w:t>) ve kent ekonomilerinin sunduğu kârlılık koşullarına göre büyük kentlerden başlayarak orta ölçekli kentlere doğru yayılmaya devam eden çok sayıda vakıf üniversitesi (yine 201</w:t>
      </w:r>
      <w:r>
        <w:rPr>
          <w:rFonts w:ascii="Times New Roman" w:hAnsi="Times New Roman" w:cs="Times New Roman"/>
          <w:sz w:val="24"/>
          <w:szCs w:val="24"/>
        </w:rPr>
        <w:t>7</w:t>
      </w:r>
      <w:r w:rsidRPr="005F41E9">
        <w:rPr>
          <w:rFonts w:ascii="Times New Roman" w:hAnsi="Times New Roman" w:cs="Times New Roman"/>
          <w:sz w:val="24"/>
          <w:szCs w:val="24"/>
        </w:rPr>
        <w:t xml:space="preserve"> YÖK verilerine göre </w:t>
      </w:r>
      <w:r>
        <w:rPr>
          <w:rFonts w:ascii="Times New Roman" w:hAnsi="Times New Roman" w:cs="Times New Roman"/>
          <w:sz w:val="24"/>
          <w:szCs w:val="24"/>
        </w:rPr>
        <w:t>5 vakıf</w:t>
      </w:r>
      <w:r w:rsidRPr="005F41E9">
        <w:rPr>
          <w:rFonts w:ascii="Times New Roman" w:hAnsi="Times New Roman" w:cs="Times New Roman"/>
          <w:sz w:val="24"/>
          <w:szCs w:val="24"/>
        </w:rPr>
        <w:t xml:space="preserve"> meslek yüksekokulu </w:t>
      </w:r>
      <w:r>
        <w:rPr>
          <w:rFonts w:ascii="Times New Roman" w:hAnsi="Times New Roman" w:cs="Times New Roman"/>
          <w:sz w:val="24"/>
          <w:szCs w:val="24"/>
        </w:rPr>
        <w:t>ve 72 vakıf üniversitesi bulunmaktadır</w:t>
      </w:r>
      <w:r w:rsidRPr="005F41E9">
        <w:rPr>
          <w:rFonts w:ascii="Times New Roman" w:hAnsi="Times New Roman" w:cs="Times New Roman"/>
          <w:sz w:val="24"/>
          <w:szCs w:val="24"/>
        </w:rPr>
        <w:t>) görünümümde işleyen özel üniversite vard</w:t>
      </w:r>
      <w:r>
        <w:rPr>
          <w:rFonts w:ascii="Times New Roman" w:hAnsi="Times New Roman" w:cs="Times New Roman"/>
          <w:sz w:val="24"/>
          <w:szCs w:val="24"/>
        </w:rPr>
        <w:t xml:space="preserve">ır. </w:t>
      </w:r>
      <w:proofErr w:type="gramEnd"/>
    </w:p>
    <w:p w:rsidR="00C45AE7" w:rsidRPr="00613D0B" w:rsidRDefault="00C45AE7" w:rsidP="00613D0B">
      <w:pPr>
        <w:spacing w:after="0" w:line="360" w:lineRule="auto"/>
        <w:jc w:val="both"/>
        <w:rPr>
          <w:rFonts w:ascii="Times New Roman" w:hAnsi="Times New Roman" w:cs="Times New Roman"/>
          <w:sz w:val="24"/>
          <w:szCs w:val="24"/>
        </w:rPr>
      </w:pPr>
    </w:p>
    <w:p w:rsidR="002C6DFA" w:rsidRPr="00867EE4" w:rsidRDefault="00867EE4" w:rsidP="009F3B05">
      <w:pPr>
        <w:pStyle w:val="5"/>
        <w:ind w:firstLine="0"/>
        <w:jc w:val="both"/>
        <w:rPr>
          <w:b/>
          <w:i/>
          <w:color w:val="000000"/>
          <w:shd w:val="clear" w:color="auto" w:fill="FFFFFF"/>
          <w:lang w:eastAsia="en-US"/>
        </w:rPr>
      </w:pPr>
      <w:r w:rsidRPr="00867EE4">
        <w:rPr>
          <w:b/>
          <w:i/>
          <w:color w:val="000000"/>
          <w:shd w:val="clear" w:color="auto" w:fill="FFFFFF"/>
          <w:lang w:eastAsia="en-US"/>
        </w:rPr>
        <w:t>ÜNİVERSİTE ÖĞRENCİLERİNİN SAYISI ARTARKEN, BU ÖĞRENCİLERİN SORUNLARI KRONİKLEŞİYOR!</w:t>
      </w:r>
    </w:p>
    <w:p w:rsidR="002C6DFA" w:rsidRDefault="002C6DFA" w:rsidP="009F3B05">
      <w:pPr>
        <w:pStyle w:val="5"/>
        <w:ind w:firstLine="0"/>
        <w:jc w:val="both"/>
        <w:rPr>
          <w:b/>
          <w:sz w:val="22"/>
          <w:szCs w:val="22"/>
        </w:rPr>
      </w:pPr>
    </w:p>
    <w:p w:rsidR="002C6DFA" w:rsidRPr="007B1A89" w:rsidRDefault="002C6DFA" w:rsidP="002C6DFA">
      <w:pPr>
        <w:spacing w:after="0" w:line="360" w:lineRule="auto"/>
        <w:jc w:val="both"/>
        <w:rPr>
          <w:rFonts w:ascii="Times New Roman" w:hAnsi="Times New Roman" w:cs="Times New Roman"/>
          <w:sz w:val="24"/>
          <w:szCs w:val="24"/>
        </w:rPr>
      </w:pPr>
      <w:r w:rsidRPr="007B1A89">
        <w:rPr>
          <w:rFonts w:ascii="Times New Roman" w:hAnsi="Times New Roman" w:cs="Times New Roman"/>
          <w:sz w:val="24"/>
          <w:szCs w:val="24"/>
        </w:rPr>
        <w:t xml:space="preserve">Akademik kapitalizm dönemi olarak ifade edebileceğimiz bu </w:t>
      </w:r>
      <w:proofErr w:type="gramStart"/>
      <w:r w:rsidRPr="007B1A89">
        <w:rPr>
          <w:rFonts w:ascii="Times New Roman" w:hAnsi="Times New Roman" w:cs="Times New Roman"/>
          <w:sz w:val="24"/>
          <w:szCs w:val="24"/>
        </w:rPr>
        <w:t>periyotta</w:t>
      </w:r>
      <w:proofErr w:type="gramEnd"/>
      <w:r w:rsidRPr="007B1A89">
        <w:rPr>
          <w:rFonts w:ascii="Times New Roman" w:hAnsi="Times New Roman" w:cs="Times New Roman"/>
          <w:sz w:val="24"/>
          <w:szCs w:val="24"/>
        </w:rPr>
        <w:t xml:space="preserve">, iş piyasasında yüksek gelir getiren ve sosyal statüsü yüksek işler için yaratılan yarışmacı rekabet ortamı, yükseköğretim talebini ve yükseköğretime kayıtlı öğrenci sayılarını artırmıştır. </w:t>
      </w:r>
    </w:p>
    <w:p w:rsidR="002C6DFA" w:rsidRDefault="002C6DFA" w:rsidP="009F3B05">
      <w:pPr>
        <w:pStyle w:val="5"/>
        <w:ind w:firstLine="0"/>
        <w:jc w:val="both"/>
        <w:rPr>
          <w:b/>
          <w:sz w:val="22"/>
          <w:szCs w:val="22"/>
        </w:rPr>
      </w:pPr>
    </w:p>
    <w:p w:rsidR="002C6DFA" w:rsidRDefault="002C6DFA" w:rsidP="009F3B05">
      <w:pPr>
        <w:pStyle w:val="5"/>
        <w:ind w:firstLine="0"/>
        <w:jc w:val="both"/>
        <w:rPr>
          <w:b/>
          <w:sz w:val="22"/>
          <w:szCs w:val="22"/>
        </w:rPr>
      </w:pPr>
    </w:p>
    <w:p w:rsidR="009F3B05" w:rsidRPr="00054CA5" w:rsidRDefault="009F3B05" w:rsidP="009F3B05">
      <w:pPr>
        <w:pStyle w:val="5"/>
        <w:ind w:firstLine="0"/>
        <w:jc w:val="both"/>
        <w:rPr>
          <w:sz w:val="22"/>
          <w:szCs w:val="22"/>
        </w:rPr>
      </w:pPr>
      <w:r w:rsidRPr="00054CA5">
        <w:rPr>
          <w:b/>
          <w:sz w:val="22"/>
          <w:szCs w:val="22"/>
        </w:rPr>
        <w:t xml:space="preserve">Çizelge </w:t>
      </w:r>
      <w:r w:rsidR="00613D0B">
        <w:rPr>
          <w:b/>
          <w:sz w:val="22"/>
          <w:szCs w:val="22"/>
        </w:rPr>
        <w:t>2</w:t>
      </w:r>
      <w:r w:rsidRPr="00054CA5">
        <w:rPr>
          <w:b/>
          <w:sz w:val="22"/>
          <w:szCs w:val="22"/>
        </w:rPr>
        <w:t>.</w:t>
      </w:r>
      <w:r w:rsidRPr="00054CA5">
        <w:rPr>
          <w:sz w:val="22"/>
          <w:szCs w:val="22"/>
        </w:rPr>
        <w:t xml:space="preserve"> Türkiye’de Öğrenim Düzeyine Göre Yükseköğretime Kayıtlı Öğrenci Sayıları (2017-2018 Yılı Verileri)</w:t>
      </w:r>
    </w:p>
    <w:p w:rsidR="00892BC1" w:rsidRDefault="00613D0B" w:rsidP="009C6329">
      <w:pPr>
        <w:spacing w:after="0" w:line="360" w:lineRule="auto"/>
        <w:jc w:val="both"/>
      </w:pPr>
      <w:r w:rsidRPr="008A59BF">
        <w:rPr>
          <w:rFonts w:ascii="Times New Roman" w:hAnsi="Times New Roman" w:cs="Times New Roman"/>
          <w:noProof/>
          <w:sz w:val="24"/>
          <w:szCs w:val="24"/>
          <w:lang w:eastAsia="tr-TR"/>
        </w:rPr>
        <w:drawing>
          <wp:anchor distT="0" distB="0" distL="114300" distR="114300" simplePos="0" relativeHeight="251661312" behindDoc="0" locked="0" layoutInCell="1" allowOverlap="1">
            <wp:simplePos x="0" y="0"/>
            <wp:positionH relativeFrom="column">
              <wp:posOffset>960755</wp:posOffset>
            </wp:positionH>
            <wp:positionV relativeFrom="paragraph">
              <wp:posOffset>40005</wp:posOffset>
            </wp:positionV>
            <wp:extent cx="3848100" cy="2641600"/>
            <wp:effectExtent l="0" t="0" r="0" b="0"/>
            <wp:wrapNone/>
            <wp:docPr id="1" name="Resim 1" descr="d:\62340\Downloads\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62340\Downloads\char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8100" cy="2641600"/>
                    </a:xfrm>
                    <a:prstGeom prst="rect">
                      <a:avLst/>
                    </a:prstGeom>
                    <a:noFill/>
                    <a:ln>
                      <a:noFill/>
                    </a:ln>
                  </pic:spPr>
                </pic:pic>
              </a:graphicData>
            </a:graphic>
          </wp:anchor>
        </w:drawing>
      </w:r>
    </w:p>
    <w:p w:rsidR="008E6CEE" w:rsidRDefault="008E6CEE" w:rsidP="009C6329">
      <w:pPr>
        <w:spacing w:after="0" w:line="360" w:lineRule="auto"/>
        <w:jc w:val="both"/>
        <w:rPr>
          <w:sz w:val="23"/>
          <w:szCs w:val="23"/>
        </w:rPr>
      </w:pPr>
    </w:p>
    <w:p w:rsidR="008E6CEE" w:rsidRDefault="008E6CEE" w:rsidP="009C6329">
      <w:pPr>
        <w:spacing w:after="0" w:line="360" w:lineRule="auto"/>
        <w:jc w:val="both"/>
        <w:rPr>
          <w:sz w:val="23"/>
          <w:szCs w:val="23"/>
        </w:rPr>
      </w:pPr>
    </w:p>
    <w:p w:rsidR="008E6CEE" w:rsidRDefault="008E6CEE" w:rsidP="009C6329">
      <w:pPr>
        <w:spacing w:after="0" w:line="360" w:lineRule="auto"/>
        <w:jc w:val="both"/>
        <w:rPr>
          <w:sz w:val="23"/>
          <w:szCs w:val="23"/>
        </w:rPr>
      </w:pPr>
    </w:p>
    <w:p w:rsidR="008E6CEE" w:rsidRDefault="008E6CEE" w:rsidP="009C6329">
      <w:pPr>
        <w:spacing w:after="0" w:line="360" w:lineRule="auto"/>
        <w:jc w:val="both"/>
        <w:rPr>
          <w:sz w:val="23"/>
          <w:szCs w:val="23"/>
        </w:rPr>
      </w:pPr>
    </w:p>
    <w:p w:rsidR="008E6CEE" w:rsidRDefault="008E6CEE" w:rsidP="009C6329">
      <w:pPr>
        <w:spacing w:after="0" w:line="360" w:lineRule="auto"/>
        <w:jc w:val="both"/>
        <w:rPr>
          <w:sz w:val="23"/>
          <w:szCs w:val="23"/>
        </w:rPr>
      </w:pPr>
    </w:p>
    <w:p w:rsidR="008E6CEE" w:rsidRDefault="008E6CEE" w:rsidP="009C6329">
      <w:pPr>
        <w:spacing w:after="0" w:line="360" w:lineRule="auto"/>
        <w:jc w:val="both"/>
        <w:rPr>
          <w:sz w:val="23"/>
          <w:szCs w:val="23"/>
        </w:rPr>
      </w:pPr>
    </w:p>
    <w:p w:rsidR="008E6CEE" w:rsidRDefault="008E6CEE" w:rsidP="009C6329">
      <w:pPr>
        <w:spacing w:after="0" w:line="360" w:lineRule="auto"/>
        <w:jc w:val="both"/>
        <w:rPr>
          <w:sz w:val="23"/>
          <w:szCs w:val="23"/>
        </w:rPr>
      </w:pPr>
    </w:p>
    <w:p w:rsidR="008E6CEE" w:rsidRDefault="008E6CEE" w:rsidP="009C6329">
      <w:pPr>
        <w:spacing w:after="0" w:line="360" w:lineRule="auto"/>
        <w:jc w:val="both"/>
        <w:rPr>
          <w:sz w:val="23"/>
          <w:szCs w:val="23"/>
        </w:rPr>
      </w:pPr>
    </w:p>
    <w:p w:rsidR="008E6CEE" w:rsidRDefault="008E6CEE" w:rsidP="009C6329">
      <w:pPr>
        <w:spacing w:after="0" w:line="360" w:lineRule="auto"/>
        <w:jc w:val="both"/>
        <w:rPr>
          <w:sz w:val="23"/>
          <w:szCs w:val="23"/>
        </w:rPr>
      </w:pPr>
    </w:p>
    <w:p w:rsidR="00613D0B" w:rsidRPr="00613D0B" w:rsidRDefault="00613D0B" w:rsidP="00613D0B">
      <w:pPr>
        <w:spacing w:after="0" w:line="360" w:lineRule="auto"/>
        <w:jc w:val="both"/>
        <w:rPr>
          <w:rStyle w:val="Kpr"/>
          <w:rFonts w:ascii="Times New Roman" w:hAnsi="Times New Roman" w:cs="Times New Roman"/>
          <w:b/>
          <w:color w:val="auto"/>
          <w:sz w:val="20"/>
          <w:szCs w:val="20"/>
          <w:u w:val="none"/>
        </w:rPr>
      </w:pPr>
      <w:r w:rsidRPr="009F3B05">
        <w:rPr>
          <w:rFonts w:ascii="Times New Roman" w:hAnsi="Times New Roman" w:cs="Times New Roman"/>
          <w:b/>
          <w:sz w:val="20"/>
          <w:szCs w:val="20"/>
        </w:rPr>
        <w:t>Kaynak</w:t>
      </w:r>
      <w:r w:rsidRPr="009F3B05">
        <w:rPr>
          <w:rFonts w:ascii="Times New Roman" w:hAnsi="Times New Roman" w:cs="Times New Roman"/>
          <w:sz w:val="20"/>
          <w:szCs w:val="20"/>
        </w:rPr>
        <w:t xml:space="preserve">: </w:t>
      </w:r>
      <w:hyperlink r:id="rId11" w:history="1">
        <w:r w:rsidRPr="009F3B05">
          <w:rPr>
            <w:rStyle w:val="Kpr"/>
            <w:rFonts w:ascii="Times New Roman" w:hAnsi="Times New Roman" w:cs="Times New Roman"/>
            <w:sz w:val="20"/>
            <w:szCs w:val="20"/>
          </w:rPr>
          <w:t>https://istatistik.yok.gov.tr/</w:t>
        </w:r>
      </w:hyperlink>
    </w:p>
    <w:p w:rsidR="008E6CEE" w:rsidRDefault="008E6CEE" w:rsidP="009C6329">
      <w:pPr>
        <w:spacing w:after="0" w:line="360" w:lineRule="auto"/>
        <w:jc w:val="both"/>
        <w:rPr>
          <w:sz w:val="23"/>
          <w:szCs w:val="23"/>
        </w:rPr>
      </w:pPr>
    </w:p>
    <w:p w:rsidR="00FB0A92" w:rsidRPr="007B1A89" w:rsidRDefault="00FB0A92" w:rsidP="00FB0A92">
      <w:pPr>
        <w:spacing w:after="0" w:line="360" w:lineRule="auto"/>
        <w:jc w:val="both"/>
        <w:rPr>
          <w:rFonts w:ascii="Times New Roman" w:hAnsi="Times New Roman" w:cs="Times New Roman"/>
          <w:sz w:val="24"/>
          <w:szCs w:val="24"/>
        </w:rPr>
      </w:pPr>
      <w:r w:rsidRPr="007B1A89">
        <w:rPr>
          <w:rFonts w:ascii="Times New Roman" w:hAnsi="Times New Roman" w:cs="Times New Roman"/>
          <w:sz w:val="24"/>
          <w:szCs w:val="24"/>
        </w:rPr>
        <w:t>YÖK 2017-2018 Yükseköğretim verilerine göre, 4 milyon 47 bin 302’si (% 53,6) erkek ve 3 milyon 513 bin 69’u ( % 46,4) ise kadın olmak toplam 7 milyon 560 bin 371 kişi Türkiye’de herhangi bir yükseköğretim kurumuna kayıtlı öğrenci olarak görünmektedir. Son 10 yılda yükseköğretimde toplam öğrenci sayısı ciddi bir artışla 2 milyon 485 binden 7 milyon 560 bin 371’e yükselmiştir. 2007’de % 38,2 olan yükseköğretimde brüt okullaşma oranı 2016 yılında %102,2’ye yükselmiştir. 2007-2016 yılları arasında brüt okullaşma oranları toplamda ve her iki cinsiyette de sürekli bir artış eğilimindedir.</w:t>
      </w:r>
    </w:p>
    <w:p w:rsidR="00FB0A92" w:rsidRPr="007B1A89" w:rsidRDefault="00FB0A92" w:rsidP="00613D0B">
      <w:pPr>
        <w:spacing w:after="0" w:line="360" w:lineRule="auto"/>
        <w:jc w:val="both"/>
        <w:rPr>
          <w:rFonts w:ascii="Times New Roman" w:hAnsi="Times New Roman" w:cs="Times New Roman"/>
          <w:sz w:val="24"/>
          <w:szCs w:val="24"/>
        </w:rPr>
      </w:pPr>
    </w:p>
    <w:p w:rsidR="007C0C64" w:rsidRDefault="007C0C64" w:rsidP="007C0C64">
      <w:pPr>
        <w:spacing w:after="0" w:line="360" w:lineRule="auto"/>
        <w:jc w:val="both"/>
        <w:rPr>
          <w:rFonts w:ascii="Times New Roman" w:hAnsi="Times New Roman" w:cs="Times New Roman"/>
          <w:b/>
          <w:sz w:val="24"/>
          <w:szCs w:val="24"/>
          <w:lang w:eastAsia="tr-TR"/>
        </w:rPr>
      </w:pPr>
    </w:p>
    <w:p w:rsidR="007C0C64" w:rsidRPr="007B1A89" w:rsidRDefault="007C0C64" w:rsidP="007C0C64">
      <w:pPr>
        <w:spacing w:after="0" w:line="360" w:lineRule="auto"/>
        <w:jc w:val="both"/>
        <w:rPr>
          <w:rFonts w:ascii="Times New Roman" w:hAnsi="Times New Roman" w:cs="Times New Roman"/>
          <w:sz w:val="24"/>
          <w:szCs w:val="24"/>
          <w:lang w:eastAsia="tr-TR"/>
        </w:rPr>
      </w:pPr>
      <w:r w:rsidRPr="00054CA5">
        <w:rPr>
          <w:rFonts w:ascii="Times New Roman" w:hAnsi="Times New Roman" w:cs="Times New Roman"/>
          <w:b/>
          <w:sz w:val="24"/>
          <w:szCs w:val="24"/>
          <w:lang w:eastAsia="tr-TR"/>
        </w:rPr>
        <w:lastRenderedPageBreak/>
        <w:t xml:space="preserve">Çizelge </w:t>
      </w:r>
      <w:r>
        <w:rPr>
          <w:rFonts w:ascii="Times New Roman" w:hAnsi="Times New Roman" w:cs="Times New Roman"/>
          <w:b/>
          <w:sz w:val="24"/>
          <w:szCs w:val="24"/>
          <w:lang w:eastAsia="tr-TR"/>
        </w:rPr>
        <w:t>3</w:t>
      </w:r>
      <w:r w:rsidRPr="00054CA5">
        <w:rPr>
          <w:rFonts w:ascii="Times New Roman" w:hAnsi="Times New Roman" w:cs="Times New Roman"/>
          <w:b/>
          <w:sz w:val="24"/>
          <w:szCs w:val="24"/>
          <w:lang w:eastAsia="tr-TR"/>
        </w:rPr>
        <w:t xml:space="preserve">. </w:t>
      </w:r>
      <w:r w:rsidRPr="00054CA5">
        <w:rPr>
          <w:rFonts w:ascii="Times New Roman" w:hAnsi="Times New Roman" w:cs="Times New Roman"/>
          <w:sz w:val="24"/>
          <w:szCs w:val="24"/>
          <w:lang w:eastAsia="tr-TR"/>
        </w:rPr>
        <w:t>Y</w:t>
      </w:r>
      <w:r w:rsidRPr="00054CA5">
        <w:rPr>
          <w:rFonts w:ascii="Times New Roman" w:hAnsi="Times New Roman" w:cs="Times New Roman" w:hint="eastAsia"/>
          <w:sz w:val="24"/>
          <w:szCs w:val="24"/>
          <w:lang w:eastAsia="tr-TR"/>
        </w:rPr>
        <w:t>ü</w:t>
      </w:r>
      <w:r w:rsidRPr="00054CA5">
        <w:rPr>
          <w:rFonts w:ascii="Times New Roman" w:hAnsi="Times New Roman" w:cs="Times New Roman"/>
          <w:sz w:val="24"/>
          <w:szCs w:val="24"/>
          <w:lang w:eastAsia="tr-TR"/>
        </w:rPr>
        <w:t>ksek</w:t>
      </w:r>
      <w:r w:rsidRPr="00054CA5">
        <w:rPr>
          <w:rFonts w:ascii="Times New Roman" w:hAnsi="Times New Roman" w:cs="Times New Roman" w:hint="eastAsia"/>
          <w:sz w:val="24"/>
          <w:szCs w:val="24"/>
          <w:lang w:eastAsia="tr-TR"/>
        </w:rPr>
        <w:t>öğ</w:t>
      </w:r>
      <w:r w:rsidRPr="00054CA5">
        <w:rPr>
          <w:rFonts w:ascii="Times New Roman" w:hAnsi="Times New Roman" w:cs="Times New Roman"/>
          <w:sz w:val="24"/>
          <w:szCs w:val="24"/>
          <w:lang w:eastAsia="tr-TR"/>
        </w:rPr>
        <w:t>retime Kay</w:t>
      </w:r>
      <w:r w:rsidRPr="00054CA5">
        <w:rPr>
          <w:rFonts w:ascii="Times New Roman" w:hAnsi="Times New Roman" w:cs="Times New Roman" w:hint="eastAsia"/>
          <w:sz w:val="24"/>
          <w:szCs w:val="24"/>
          <w:lang w:eastAsia="tr-TR"/>
        </w:rPr>
        <w:t>ı</w:t>
      </w:r>
      <w:r w:rsidRPr="00054CA5">
        <w:rPr>
          <w:rFonts w:ascii="Times New Roman" w:hAnsi="Times New Roman" w:cs="Times New Roman"/>
          <w:sz w:val="24"/>
          <w:szCs w:val="24"/>
          <w:lang w:eastAsia="tr-TR"/>
        </w:rPr>
        <w:t>tl</w:t>
      </w:r>
      <w:r w:rsidRPr="00054CA5">
        <w:rPr>
          <w:rFonts w:ascii="Times New Roman" w:hAnsi="Times New Roman" w:cs="Times New Roman" w:hint="eastAsia"/>
          <w:sz w:val="24"/>
          <w:szCs w:val="24"/>
          <w:lang w:eastAsia="tr-TR"/>
        </w:rPr>
        <w:t>ı</w:t>
      </w:r>
      <w:r>
        <w:rPr>
          <w:rFonts w:ascii="Times New Roman" w:hAnsi="Times New Roman" w:cs="Times New Roman"/>
          <w:sz w:val="24"/>
          <w:szCs w:val="24"/>
          <w:lang w:eastAsia="tr-TR"/>
        </w:rPr>
        <w:t xml:space="preserve"> </w:t>
      </w:r>
      <w:r w:rsidRPr="00054CA5">
        <w:rPr>
          <w:rFonts w:ascii="Times New Roman" w:hAnsi="Times New Roman" w:cs="Times New Roman" w:hint="eastAsia"/>
          <w:sz w:val="24"/>
          <w:szCs w:val="24"/>
          <w:lang w:eastAsia="tr-TR"/>
        </w:rPr>
        <w:t>Öğ</w:t>
      </w:r>
      <w:r w:rsidRPr="00054CA5">
        <w:rPr>
          <w:rFonts w:ascii="Times New Roman" w:hAnsi="Times New Roman" w:cs="Times New Roman"/>
          <w:sz w:val="24"/>
          <w:szCs w:val="24"/>
          <w:lang w:eastAsia="tr-TR"/>
        </w:rPr>
        <w:t>renci Say</w:t>
      </w:r>
      <w:r w:rsidRPr="00054CA5">
        <w:rPr>
          <w:rFonts w:ascii="Times New Roman" w:hAnsi="Times New Roman" w:cs="Times New Roman" w:hint="eastAsia"/>
          <w:sz w:val="24"/>
          <w:szCs w:val="24"/>
          <w:lang w:eastAsia="tr-TR"/>
        </w:rPr>
        <w:t>ı</w:t>
      </w:r>
      <w:r w:rsidRPr="00054CA5">
        <w:rPr>
          <w:rFonts w:ascii="Times New Roman" w:hAnsi="Times New Roman" w:cs="Times New Roman"/>
          <w:sz w:val="24"/>
          <w:szCs w:val="24"/>
          <w:lang w:eastAsia="tr-TR"/>
        </w:rPr>
        <w:t>lar</w:t>
      </w:r>
      <w:r w:rsidRPr="00054CA5">
        <w:rPr>
          <w:rFonts w:ascii="Times New Roman" w:hAnsi="Times New Roman" w:cs="Times New Roman" w:hint="eastAsia"/>
          <w:sz w:val="24"/>
          <w:szCs w:val="24"/>
          <w:lang w:eastAsia="tr-TR"/>
        </w:rPr>
        <w:t>ı</w:t>
      </w:r>
      <w:r w:rsidRPr="00054CA5">
        <w:rPr>
          <w:rFonts w:ascii="Times New Roman" w:hAnsi="Times New Roman" w:cs="Times New Roman"/>
          <w:sz w:val="24"/>
          <w:szCs w:val="24"/>
          <w:lang w:eastAsia="tr-TR"/>
        </w:rPr>
        <w:t xml:space="preserve"> (2017-2018 D</w:t>
      </w:r>
      <w:r w:rsidRPr="00054CA5">
        <w:rPr>
          <w:rFonts w:ascii="Times New Roman" w:hAnsi="Times New Roman" w:cs="Times New Roman" w:hint="eastAsia"/>
          <w:sz w:val="24"/>
          <w:szCs w:val="24"/>
          <w:lang w:eastAsia="tr-TR"/>
        </w:rPr>
        <w:t>ö</w:t>
      </w:r>
      <w:r w:rsidRPr="00054CA5">
        <w:rPr>
          <w:rFonts w:ascii="Times New Roman" w:hAnsi="Times New Roman" w:cs="Times New Roman"/>
          <w:sz w:val="24"/>
          <w:szCs w:val="24"/>
          <w:lang w:eastAsia="tr-TR"/>
        </w:rPr>
        <w:t>nemi)</w:t>
      </w:r>
    </w:p>
    <w:tbl>
      <w:tblPr>
        <w:tblpPr w:leftFromText="141" w:rightFromText="141" w:vertAnchor="page" w:horzAnchor="margin" w:tblpXSpec="center" w:tblpY="1936"/>
        <w:tblW w:w="10257" w:type="dxa"/>
        <w:tblCellMar>
          <w:left w:w="70" w:type="dxa"/>
          <w:right w:w="70" w:type="dxa"/>
        </w:tblCellMar>
        <w:tblLook w:val="04A0" w:firstRow="1" w:lastRow="0" w:firstColumn="1" w:lastColumn="0" w:noHBand="0" w:noVBand="1"/>
      </w:tblPr>
      <w:tblGrid>
        <w:gridCol w:w="192"/>
        <w:gridCol w:w="1083"/>
        <w:gridCol w:w="794"/>
        <w:gridCol w:w="794"/>
        <w:gridCol w:w="794"/>
        <w:gridCol w:w="794"/>
        <w:gridCol w:w="794"/>
        <w:gridCol w:w="794"/>
        <w:gridCol w:w="670"/>
        <w:gridCol w:w="670"/>
        <w:gridCol w:w="760"/>
        <w:gridCol w:w="679"/>
        <w:gridCol w:w="679"/>
        <w:gridCol w:w="760"/>
      </w:tblGrid>
      <w:tr w:rsidR="007C0C64" w:rsidRPr="009F3B05" w:rsidTr="007C0C64">
        <w:trPr>
          <w:trHeight w:val="815"/>
        </w:trPr>
        <w:tc>
          <w:tcPr>
            <w:tcW w:w="192" w:type="dxa"/>
            <w:tcBorders>
              <w:top w:val="nil"/>
              <w:left w:val="nil"/>
              <w:bottom w:val="nil"/>
              <w:right w:val="nil"/>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 </w:t>
            </w:r>
          </w:p>
        </w:tc>
        <w:tc>
          <w:tcPr>
            <w:tcW w:w="10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Üniversite Türü</w:t>
            </w:r>
          </w:p>
        </w:tc>
        <w:tc>
          <w:tcPr>
            <w:tcW w:w="8982" w:type="dxa"/>
            <w:gridSpan w:val="12"/>
            <w:tcBorders>
              <w:top w:val="single" w:sz="4" w:space="0" w:color="auto"/>
              <w:left w:val="nil"/>
              <w:bottom w:val="single" w:sz="4" w:space="0" w:color="auto"/>
              <w:right w:val="single" w:sz="4" w:space="0" w:color="000000"/>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Pr>
                <w:rFonts w:ascii="Lucida Sans" w:eastAsia="Times New Roman" w:hAnsi="Lucida Sans" w:cs="Arial"/>
                <w:b/>
                <w:bCs/>
                <w:color w:val="000000"/>
                <w:sz w:val="16"/>
                <w:szCs w:val="16"/>
                <w:lang w:eastAsia="tr-TR"/>
              </w:rPr>
              <w:t>Ö</w:t>
            </w:r>
            <w:r>
              <w:rPr>
                <w:rFonts w:ascii="Arial" w:eastAsia="Times New Roman" w:hAnsi="Arial" w:cs="Arial"/>
                <w:b/>
                <w:bCs/>
                <w:color w:val="000000"/>
                <w:sz w:val="16"/>
                <w:szCs w:val="16"/>
                <w:lang w:eastAsia="tr-TR"/>
              </w:rPr>
              <w:t>Ğ</w:t>
            </w:r>
            <w:r>
              <w:rPr>
                <w:rFonts w:ascii="Lucida Sans" w:eastAsia="Times New Roman" w:hAnsi="Lucida Sans" w:cs="Arial"/>
                <w:b/>
                <w:bCs/>
                <w:color w:val="000000"/>
                <w:sz w:val="16"/>
                <w:szCs w:val="16"/>
                <w:lang w:eastAsia="tr-TR"/>
              </w:rPr>
              <w:t>RENC</w:t>
            </w:r>
            <w:r>
              <w:rPr>
                <w:rFonts w:ascii="Arial" w:eastAsia="Times New Roman" w:hAnsi="Arial" w:cs="Arial"/>
                <w:b/>
                <w:bCs/>
                <w:color w:val="000000"/>
                <w:sz w:val="16"/>
                <w:szCs w:val="16"/>
                <w:lang w:eastAsia="tr-TR"/>
              </w:rPr>
              <w:t>İ</w:t>
            </w:r>
            <w:r w:rsidRPr="009F3B05">
              <w:rPr>
                <w:rFonts w:ascii="Lucida Sans" w:eastAsia="Times New Roman" w:hAnsi="Lucida Sans" w:cs="Arial"/>
                <w:b/>
                <w:bCs/>
                <w:color w:val="000000"/>
                <w:sz w:val="16"/>
                <w:szCs w:val="16"/>
                <w:lang w:eastAsia="tr-TR"/>
              </w:rPr>
              <w:t xml:space="preserve"> SAYILARI</w:t>
            </w:r>
          </w:p>
        </w:tc>
      </w:tr>
      <w:tr w:rsidR="007C0C64" w:rsidRPr="009F3B05" w:rsidTr="007C0C64">
        <w:trPr>
          <w:trHeight w:val="562"/>
        </w:trPr>
        <w:tc>
          <w:tcPr>
            <w:tcW w:w="192" w:type="dxa"/>
            <w:tcBorders>
              <w:top w:val="nil"/>
              <w:left w:val="nil"/>
              <w:bottom w:val="nil"/>
              <w:right w:val="nil"/>
            </w:tcBorders>
            <w:shd w:val="clear" w:color="000000" w:fill="FFFFFF"/>
            <w:hideMark/>
          </w:tcPr>
          <w:p w:rsidR="007C0C64" w:rsidRPr="009F3B05" w:rsidRDefault="007C0C64" w:rsidP="007C0C64">
            <w:pPr>
              <w:spacing w:after="0" w:line="240" w:lineRule="auto"/>
              <w:rPr>
                <w:rFonts w:ascii="SansSerif" w:eastAsia="Times New Roman" w:hAnsi="SansSerif" w:cs="Arial"/>
                <w:color w:val="000000"/>
                <w:sz w:val="16"/>
                <w:szCs w:val="16"/>
                <w:lang w:eastAsia="tr-TR"/>
              </w:rPr>
            </w:pPr>
            <w:r w:rsidRPr="009F3B05">
              <w:rPr>
                <w:rFonts w:ascii="SansSerif" w:eastAsia="Times New Roman" w:hAnsi="SansSerif" w:cs="Arial"/>
                <w:color w:val="000000"/>
                <w:sz w:val="16"/>
                <w:szCs w:val="16"/>
                <w:lang w:eastAsia="tr-TR"/>
              </w:rPr>
              <w:t> </w:t>
            </w: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C0C64" w:rsidRPr="009F3B05" w:rsidRDefault="007C0C64" w:rsidP="007C0C64">
            <w:pPr>
              <w:spacing w:after="0" w:line="240" w:lineRule="auto"/>
              <w:rPr>
                <w:rFonts w:ascii="Lucida Sans" w:eastAsia="Times New Roman" w:hAnsi="Lucida Sans" w:cs="Arial"/>
                <w:b/>
                <w:bCs/>
                <w:color w:val="000000"/>
                <w:sz w:val="16"/>
                <w:szCs w:val="16"/>
                <w:lang w:eastAsia="tr-TR"/>
              </w:rPr>
            </w:pPr>
          </w:p>
        </w:tc>
        <w:tc>
          <w:tcPr>
            <w:tcW w:w="2382" w:type="dxa"/>
            <w:gridSpan w:val="3"/>
            <w:tcBorders>
              <w:top w:val="single" w:sz="4" w:space="0" w:color="auto"/>
              <w:left w:val="nil"/>
              <w:bottom w:val="single" w:sz="4" w:space="0" w:color="auto"/>
              <w:right w:val="single" w:sz="4" w:space="0" w:color="000000"/>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Ön Lisans</w:t>
            </w:r>
          </w:p>
        </w:tc>
        <w:tc>
          <w:tcPr>
            <w:tcW w:w="2382" w:type="dxa"/>
            <w:gridSpan w:val="3"/>
            <w:tcBorders>
              <w:top w:val="single" w:sz="4" w:space="0" w:color="auto"/>
              <w:left w:val="nil"/>
              <w:bottom w:val="single" w:sz="4" w:space="0" w:color="auto"/>
              <w:right w:val="single" w:sz="4" w:space="0" w:color="000000"/>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Lisans</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 xml:space="preserve">Yüksek Lisans </w:t>
            </w:r>
          </w:p>
        </w:tc>
        <w:tc>
          <w:tcPr>
            <w:tcW w:w="2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Doktora</w:t>
            </w:r>
          </w:p>
        </w:tc>
      </w:tr>
      <w:tr w:rsidR="007C0C64" w:rsidRPr="009F3B05" w:rsidTr="007C0C64">
        <w:trPr>
          <w:trHeight w:val="562"/>
        </w:trPr>
        <w:tc>
          <w:tcPr>
            <w:tcW w:w="192" w:type="dxa"/>
            <w:tcBorders>
              <w:top w:val="nil"/>
              <w:left w:val="nil"/>
              <w:bottom w:val="nil"/>
              <w:right w:val="nil"/>
            </w:tcBorders>
            <w:shd w:val="clear" w:color="000000" w:fill="FFFFFF"/>
            <w:hideMark/>
          </w:tcPr>
          <w:p w:rsidR="007C0C64" w:rsidRPr="009F3B05" w:rsidRDefault="007C0C64" w:rsidP="007C0C64">
            <w:pPr>
              <w:spacing w:after="0" w:line="240" w:lineRule="auto"/>
              <w:rPr>
                <w:rFonts w:ascii="SansSerif" w:eastAsia="Times New Roman" w:hAnsi="SansSerif" w:cs="Arial"/>
                <w:color w:val="000000"/>
                <w:sz w:val="16"/>
                <w:szCs w:val="16"/>
                <w:lang w:eastAsia="tr-TR"/>
              </w:rPr>
            </w:pPr>
            <w:r w:rsidRPr="009F3B05">
              <w:rPr>
                <w:rFonts w:ascii="SansSerif" w:eastAsia="Times New Roman" w:hAnsi="SansSerif" w:cs="Arial"/>
                <w:color w:val="000000"/>
                <w:sz w:val="16"/>
                <w:szCs w:val="16"/>
                <w:lang w:eastAsia="tr-TR"/>
              </w:rPr>
              <w:t> </w:t>
            </w: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C0C64" w:rsidRPr="009F3B05" w:rsidRDefault="007C0C64" w:rsidP="007C0C64">
            <w:pPr>
              <w:spacing w:after="0" w:line="240" w:lineRule="auto"/>
              <w:rPr>
                <w:rFonts w:ascii="Lucida Sans" w:eastAsia="Times New Roman" w:hAnsi="Lucida Sans" w:cs="Arial"/>
                <w:b/>
                <w:bCs/>
                <w:color w:val="000000"/>
                <w:sz w:val="16"/>
                <w:szCs w:val="16"/>
                <w:lang w:eastAsia="tr-TR"/>
              </w:rPr>
            </w:pPr>
          </w:p>
        </w:tc>
        <w:tc>
          <w:tcPr>
            <w:tcW w:w="794" w:type="dxa"/>
            <w:tcBorders>
              <w:top w:val="nil"/>
              <w:left w:val="nil"/>
              <w:bottom w:val="nil"/>
              <w:right w:val="single" w:sz="4" w:space="0" w:color="000000"/>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Erkek</w:t>
            </w:r>
          </w:p>
        </w:tc>
        <w:tc>
          <w:tcPr>
            <w:tcW w:w="794" w:type="dxa"/>
            <w:tcBorders>
              <w:top w:val="nil"/>
              <w:left w:val="nil"/>
              <w:bottom w:val="nil"/>
              <w:right w:val="single" w:sz="4" w:space="0" w:color="000000"/>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Kadın</w:t>
            </w:r>
          </w:p>
        </w:tc>
        <w:tc>
          <w:tcPr>
            <w:tcW w:w="794" w:type="dxa"/>
            <w:tcBorders>
              <w:top w:val="nil"/>
              <w:left w:val="nil"/>
              <w:bottom w:val="nil"/>
              <w:right w:val="single" w:sz="4" w:space="0" w:color="000000"/>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Toplam</w:t>
            </w:r>
          </w:p>
        </w:tc>
        <w:tc>
          <w:tcPr>
            <w:tcW w:w="794" w:type="dxa"/>
            <w:tcBorders>
              <w:top w:val="nil"/>
              <w:left w:val="nil"/>
              <w:bottom w:val="nil"/>
              <w:right w:val="single" w:sz="4" w:space="0" w:color="000000"/>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Erkek</w:t>
            </w:r>
          </w:p>
        </w:tc>
        <w:tc>
          <w:tcPr>
            <w:tcW w:w="794" w:type="dxa"/>
            <w:tcBorders>
              <w:top w:val="nil"/>
              <w:left w:val="nil"/>
              <w:bottom w:val="nil"/>
              <w:right w:val="single" w:sz="4" w:space="0" w:color="000000"/>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Kadın</w:t>
            </w:r>
          </w:p>
        </w:tc>
        <w:tc>
          <w:tcPr>
            <w:tcW w:w="794" w:type="dxa"/>
            <w:tcBorders>
              <w:top w:val="nil"/>
              <w:left w:val="nil"/>
              <w:bottom w:val="nil"/>
              <w:right w:val="single" w:sz="4" w:space="0" w:color="000000"/>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Toplam</w:t>
            </w:r>
          </w:p>
        </w:tc>
        <w:tc>
          <w:tcPr>
            <w:tcW w:w="670" w:type="dxa"/>
            <w:tcBorders>
              <w:top w:val="nil"/>
              <w:left w:val="nil"/>
              <w:bottom w:val="nil"/>
              <w:right w:val="single" w:sz="4" w:space="0" w:color="000000"/>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Erkek</w:t>
            </w:r>
          </w:p>
        </w:tc>
        <w:tc>
          <w:tcPr>
            <w:tcW w:w="670" w:type="dxa"/>
            <w:tcBorders>
              <w:top w:val="nil"/>
              <w:left w:val="nil"/>
              <w:bottom w:val="nil"/>
              <w:right w:val="single" w:sz="4" w:space="0" w:color="000000"/>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Kadın</w:t>
            </w:r>
          </w:p>
        </w:tc>
        <w:tc>
          <w:tcPr>
            <w:tcW w:w="760" w:type="dxa"/>
            <w:tcBorders>
              <w:top w:val="nil"/>
              <w:left w:val="nil"/>
              <w:bottom w:val="nil"/>
              <w:right w:val="nil"/>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Toplam</w:t>
            </w:r>
          </w:p>
        </w:tc>
        <w:tc>
          <w:tcPr>
            <w:tcW w:w="679" w:type="dxa"/>
            <w:tcBorders>
              <w:top w:val="nil"/>
              <w:left w:val="single" w:sz="4" w:space="0" w:color="000000"/>
              <w:bottom w:val="nil"/>
              <w:right w:val="single" w:sz="4" w:space="0" w:color="000000"/>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Erkek</w:t>
            </w:r>
          </w:p>
        </w:tc>
        <w:tc>
          <w:tcPr>
            <w:tcW w:w="679" w:type="dxa"/>
            <w:tcBorders>
              <w:top w:val="nil"/>
              <w:left w:val="nil"/>
              <w:bottom w:val="nil"/>
              <w:right w:val="nil"/>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Kadın</w:t>
            </w:r>
          </w:p>
        </w:tc>
        <w:tc>
          <w:tcPr>
            <w:tcW w:w="760" w:type="dxa"/>
            <w:tcBorders>
              <w:top w:val="nil"/>
              <w:left w:val="single" w:sz="4" w:space="0" w:color="auto"/>
              <w:bottom w:val="nil"/>
              <w:right w:val="single" w:sz="4" w:space="0" w:color="auto"/>
            </w:tcBorders>
            <w:shd w:val="clear" w:color="000000" w:fill="FFFFFF"/>
            <w:vAlign w:val="center"/>
            <w:hideMark/>
          </w:tcPr>
          <w:p w:rsidR="007C0C64" w:rsidRPr="009F3B05" w:rsidRDefault="007C0C64" w:rsidP="007C0C64">
            <w:pPr>
              <w:spacing w:after="0" w:line="240" w:lineRule="auto"/>
              <w:jc w:val="center"/>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Toplam</w:t>
            </w:r>
          </w:p>
        </w:tc>
      </w:tr>
      <w:tr w:rsidR="007C0C64" w:rsidRPr="009F3B05" w:rsidTr="007C0C64">
        <w:trPr>
          <w:trHeight w:val="562"/>
        </w:trPr>
        <w:tc>
          <w:tcPr>
            <w:tcW w:w="192" w:type="dxa"/>
            <w:tcBorders>
              <w:top w:val="nil"/>
              <w:left w:val="nil"/>
              <w:bottom w:val="nil"/>
              <w:right w:val="nil"/>
            </w:tcBorders>
            <w:shd w:val="clear" w:color="000000" w:fill="FFFFFF"/>
            <w:hideMark/>
          </w:tcPr>
          <w:p w:rsidR="007C0C64" w:rsidRPr="009F3B05" w:rsidRDefault="007C0C64" w:rsidP="007C0C64">
            <w:pPr>
              <w:spacing w:after="0" w:line="240" w:lineRule="auto"/>
              <w:rPr>
                <w:rFonts w:ascii="SansSerif" w:eastAsia="Times New Roman" w:hAnsi="SansSerif" w:cs="Arial"/>
                <w:color w:val="000000"/>
                <w:sz w:val="16"/>
                <w:szCs w:val="16"/>
                <w:lang w:eastAsia="tr-TR"/>
              </w:rPr>
            </w:pPr>
            <w:r w:rsidRPr="009F3B05">
              <w:rPr>
                <w:rFonts w:ascii="SansSerif" w:eastAsia="Times New Roman" w:hAnsi="SansSerif" w:cs="Arial"/>
                <w:color w:val="000000"/>
                <w:sz w:val="16"/>
                <w:szCs w:val="16"/>
                <w:lang w:eastAsia="tr-TR"/>
              </w:rPr>
              <w:t> </w:t>
            </w:r>
          </w:p>
        </w:tc>
        <w:tc>
          <w:tcPr>
            <w:tcW w:w="1083" w:type="dxa"/>
            <w:tcBorders>
              <w:top w:val="single" w:sz="4" w:space="0" w:color="auto"/>
              <w:left w:val="single" w:sz="4" w:space="0" w:color="auto"/>
              <w:bottom w:val="single" w:sz="4" w:space="0" w:color="auto"/>
              <w:right w:val="nil"/>
            </w:tcBorders>
            <w:shd w:val="clear" w:color="000000" w:fill="FFFFFF"/>
            <w:vAlign w:val="center"/>
            <w:hideMark/>
          </w:tcPr>
          <w:p w:rsidR="007C0C64" w:rsidRPr="009F3B05" w:rsidRDefault="007C0C64" w:rsidP="007C0C64">
            <w:pPr>
              <w:spacing w:after="0" w:line="240" w:lineRule="auto"/>
              <w:rPr>
                <w:rFonts w:ascii="SansSerif" w:eastAsia="Times New Roman" w:hAnsi="SansSerif" w:cs="Arial"/>
                <w:color w:val="000000"/>
                <w:sz w:val="16"/>
                <w:szCs w:val="16"/>
                <w:lang w:eastAsia="tr-TR"/>
              </w:rPr>
            </w:pPr>
            <w:r w:rsidRPr="009F3B05">
              <w:rPr>
                <w:rFonts w:ascii="SansSerif" w:eastAsia="Times New Roman" w:hAnsi="SansSerif" w:cs="Arial"/>
                <w:color w:val="000000"/>
                <w:sz w:val="16"/>
                <w:szCs w:val="16"/>
                <w:lang w:eastAsia="tr-TR"/>
              </w:rPr>
              <w:t>DEVLET</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1.355.785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1.271.665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7C0C64" w:rsidRPr="009F3B05" w:rsidRDefault="007C0C64" w:rsidP="007C0C64">
            <w:pPr>
              <w:spacing w:after="0" w:line="240" w:lineRule="auto"/>
              <w:rPr>
                <w:rFonts w:ascii="Calibri" w:eastAsia="Times New Roman" w:hAnsi="Calibri" w:cs="Calibri"/>
                <w:sz w:val="16"/>
                <w:szCs w:val="16"/>
                <w:lang w:eastAsia="tr-TR"/>
              </w:rPr>
            </w:pPr>
            <w:r w:rsidRPr="009F3B05">
              <w:rPr>
                <w:rFonts w:ascii="Calibri" w:eastAsia="Times New Roman" w:hAnsi="Calibri" w:cs="Calibri"/>
                <w:sz w:val="16"/>
                <w:szCs w:val="16"/>
                <w:lang w:eastAsia="tr-TR"/>
              </w:rPr>
              <w:t>2.627.450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2.115.395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1.765.180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7C0C64" w:rsidRPr="009F3B05" w:rsidRDefault="007C0C64" w:rsidP="007C0C64">
            <w:pPr>
              <w:spacing w:after="0" w:line="240" w:lineRule="auto"/>
              <w:rPr>
                <w:rFonts w:ascii="Calibri" w:eastAsia="Times New Roman" w:hAnsi="Calibri" w:cs="Calibri"/>
                <w:sz w:val="16"/>
                <w:szCs w:val="16"/>
                <w:lang w:eastAsia="tr-TR"/>
              </w:rPr>
            </w:pPr>
            <w:r w:rsidRPr="009F3B05">
              <w:rPr>
                <w:rFonts w:ascii="Calibri" w:eastAsia="Times New Roman" w:hAnsi="Calibri" w:cs="Calibri"/>
                <w:sz w:val="16"/>
                <w:szCs w:val="16"/>
                <w:lang w:eastAsia="tr-TR"/>
              </w:rPr>
              <w:t>3.880.575</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220.716</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149.579</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7C0C64" w:rsidRPr="009F3B05" w:rsidRDefault="007C0C64" w:rsidP="007C0C64">
            <w:pPr>
              <w:spacing w:after="0" w:line="240" w:lineRule="auto"/>
              <w:rPr>
                <w:rFonts w:ascii="Calibri" w:eastAsia="Times New Roman" w:hAnsi="Calibri" w:cs="Calibri"/>
                <w:sz w:val="16"/>
                <w:szCs w:val="16"/>
                <w:lang w:eastAsia="tr-TR"/>
              </w:rPr>
            </w:pPr>
            <w:r w:rsidRPr="009F3B05">
              <w:rPr>
                <w:rFonts w:ascii="Calibri" w:eastAsia="Times New Roman" w:hAnsi="Calibri" w:cs="Calibri"/>
                <w:sz w:val="16"/>
                <w:szCs w:val="16"/>
                <w:lang w:eastAsia="tr-TR"/>
              </w:rPr>
              <w:t>370.295</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rPr>
                <w:rFonts w:ascii="Calibri" w:eastAsia="Times New Roman" w:hAnsi="Calibri" w:cs="Calibri"/>
                <w:sz w:val="16"/>
                <w:szCs w:val="16"/>
                <w:lang w:eastAsia="tr-TR"/>
              </w:rPr>
            </w:pPr>
            <w:r w:rsidRPr="009F3B05">
              <w:rPr>
                <w:rFonts w:ascii="Calibri" w:eastAsia="Times New Roman" w:hAnsi="Calibri" w:cs="Calibri"/>
                <w:sz w:val="16"/>
                <w:szCs w:val="16"/>
                <w:lang w:eastAsia="tr-TR"/>
              </w:rPr>
              <w:t>48.773</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rPr>
                <w:rFonts w:ascii="Calibri" w:eastAsia="Times New Roman" w:hAnsi="Calibri" w:cs="Calibri"/>
                <w:sz w:val="16"/>
                <w:szCs w:val="16"/>
                <w:lang w:eastAsia="tr-TR"/>
              </w:rPr>
            </w:pPr>
            <w:r w:rsidRPr="009F3B05">
              <w:rPr>
                <w:rFonts w:ascii="Calibri" w:eastAsia="Times New Roman" w:hAnsi="Calibri" w:cs="Calibri"/>
                <w:sz w:val="16"/>
                <w:szCs w:val="16"/>
                <w:lang w:eastAsia="tr-TR"/>
              </w:rPr>
              <w:t>36.810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7C0C64" w:rsidRPr="009F3B05" w:rsidRDefault="007C0C64" w:rsidP="007C0C64">
            <w:pPr>
              <w:spacing w:after="0" w:line="240" w:lineRule="auto"/>
              <w:ind w:firstLineChars="100" w:firstLine="160"/>
              <w:rPr>
                <w:rFonts w:ascii="Calibri" w:eastAsia="Times New Roman" w:hAnsi="Calibri" w:cs="Calibri"/>
                <w:sz w:val="16"/>
                <w:szCs w:val="16"/>
                <w:lang w:eastAsia="tr-TR"/>
              </w:rPr>
            </w:pPr>
            <w:r w:rsidRPr="009F3B05">
              <w:rPr>
                <w:rFonts w:ascii="Calibri" w:eastAsia="Times New Roman" w:hAnsi="Calibri" w:cs="Calibri"/>
                <w:sz w:val="16"/>
                <w:szCs w:val="16"/>
                <w:lang w:eastAsia="tr-TR"/>
              </w:rPr>
              <w:t>85.583</w:t>
            </w:r>
          </w:p>
        </w:tc>
      </w:tr>
      <w:tr w:rsidR="007C0C64" w:rsidRPr="009F3B05" w:rsidTr="007C0C64">
        <w:trPr>
          <w:trHeight w:val="562"/>
        </w:trPr>
        <w:tc>
          <w:tcPr>
            <w:tcW w:w="192" w:type="dxa"/>
            <w:tcBorders>
              <w:top w:val="nil"/>
              <w:left w:val="nil"/>
              <w:bottom w:val="nil"/>
              <w:right w:val="nil"/>
            </w:tcBorders>
            <w:shd w:val="clear" w:color="000000" w:fill="FFFFFF"/>
            <w:hideMark/>
          </w:tcPr>
          <w:p w:rsidR="007C0C64" w:rsidRPr="009F3B05" w:rsidRDefault="007C0C64" w:rsidP="007C0C64">
            <w:pPr>
              <w:spacing w:after="0" w:line="240" w:lineRule="auto"/>
              <w:rPr>
                <w:rFonts w:ascii="SansSerif" w:eastAsia="Times New Roman" w:hAnsi="SansSerif" w:cs="Arial"/>
                <w:color w:val="000000"/>
                <w:sz w:val="16"/>
                <w:szCs w:val="16"/>
                <w:lang w:eastAsia="tr-TR"/>
              </w:rPr>
            </w:pPr>
            <w:r w:rsidRPr="009F3B05">
              <w:rPr>
                <w:rFonts w:ascii="SansSerif" w:eastAsia="Times New Roman" w:hAnsi="SansSerif" w:cs="Arial"/>
                <w:color w:val="000000"/>
                <w:sz w:val="16"/>
                <w:szCs w:val="16"/>
                <w:lang w:eastAsia="tr-TR"/>
              </w:rPr>
              <w:t> </w:t>
            </w:r>
          </w:p>
        </w:tc>
        <w:tc>
          <w:tcPr>
            <w:tcW w:w="1083" w:type="dxa"/>
            <w:tcBorders>
              <w:top w:val="nil"/>
              <w:left w:val="single" w:sz="4" w:space="0" w:color="000000"/>
              <w:bottom w:val="single" w:sz="4" w:space="0" w:color="000000"/>
              <w:right w:val="nil"/>
            </w:tcBorders>
            <w:shd w:val="clear" w:color="000000" w:fill="FFFFFF"/>
            <w:vAlign w:val="center"/>
            <w:hideMark/>
          </w:tcPr>
          <w:p w:rsidR="007C0C64" w:rsidRPr="009F3B05" w:rsidRDefault="007C0C64" w:rsidP="007C0C64">
            <w:pPr>
              <w:spacing w:after="0" w:line="240" w:lineRule="auto"/>
              <w:rPr>
                <w:rFonts w:ascii="SansSerif" w:eastAsia="Times New Roman" w:hAnsi="SansSerif" w:cs="Arial"/>
                <w:color w:val="000000"/>
                <w:sz w:val="16"/>
                <w:szCs w:val="16"/>
                <w:lang w:eastAsia="tr-TR"/>
              </w:rPr>
            </w:pPr>
            <w:r w:rsidRPr="009F3B05">
              <w:rPr>
                <w:rFonts w:ascii="SansSerif" w:eastAsia="Times New Roman" w:hAnsi="SansSerif" w:cs="Arial"/>
                <w:color w:val="000000"/>
                <w:sz w:val="16"/>
                <w:szCs w:val="16"/>
                <w:lang w:eastAsia="tr-TR"/>
              </w:rPr>
              <w:t>VAKIF</w:t>
            </w: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65.171</w:t>
            </w:r>
          </w:p>
        </w:tc>
        <w:tc>
          <w:tcPr>
            <w:tcW w:w="794"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68.975</w:t>
            </w:r>
          </w:p>
        </w:tc>
        <w:tc>
          <w:tcPr>
            <w:tcW w:w="794"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134.146</w:t>
            </w:r>
          </w:p>
        </w:tc>
        <w:tc>
          <w:tcPr>
            <w:tcW w:w="794"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177.147</w:t>
            </w:r>
          </w:p>
        </w:tc>
        <w:tc>
          <w:tcPr>
            <w:tcW w:w="794"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184.119</w:t>
            </w:r>
          </w:p>
        </w:tc>
        <w:tc>
          <w:tcPr>
            <w:tcW w:w="794"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361.266</w:t>
            </w:r>
          </w:p>
        </w:tc>
        <w:tc>
          <w:tcPr>
            <w:tcW w:w="670"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55.065</w:t>
            </w:r>
          </w:p>
        </w:tc>
        <w:tc>
          <w:tcPr>
            <w:tcW w:w="670"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29.313</w:t>
            </w:r>
          </w:p>
        </w:tc>
        <w:tc>
          <w:tcPr>
            <w:tcW w:w="760"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84.378</w:t>
            </w:r>
          </w:p>
        </w:tc>
        <w:tc>
          <w:tcPr>
            <w:tcW w:w="679"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sz w:val="16"/>
                <w:szCs w:val="16"/>
                <w:lang w:eastAsia="tr-TR"/>
              </w:rPr>
            </w:pPr>
            <w:r w:rsidRPr="009F3B05">
              <w:rPr>
                <w:rFonts w:ascii="Calibri" w:eastAsia="Times New Roman" w:hAnsi="Calibri" w:cs="Calibri"/>
                <w:sz w:val="16"/>
                <w:szCs w:val="16"/>
                <w:lang w:eastAsia="tr-TR"/>
              </w:rPr>
              <w:t>5.840</w:t>
            </w:r>
          </w:p>
        </w:tc>
        <w:tc>
          <w:tcPr>
            <w:tcW w:w="679"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sz w:val="16"/>
                <w:szCs w:val="16"/>
                <w:lang w:eastAsia="tr-TR"/>
              </w:rPr>
            </w:pPr>
            <w:r w:rsidRPr="009F3B05">
              <w:rPr>
                <w:rFonts w:ascii="Calibri" w:eastAsia="Times New Roman" w:hAnsi="Calibri" w:cs="Calibri"/>
                <w:sz w:val="16"/>
                <w:szCs w:val="16"/>
                <w:lang w:eastAsia="tr-TR"/>
              </w:rPr>
              <w:t>3.677</w:t>
            </w:r>
          </w:p>
        </w:tc>
        <w:tc>
          <w:tcPr>
            <w:tcW w:w="760"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sz w:val="16"/>
                <w:szCs w:val="16"/>
                <w:lang w:eastAsia="tr-TR"/>
              </w:rPr>
            </w:pPr>
            <w:r w:rsidRPr="009F3B05">
              <w:rPr>
                <w:rFonts w:ascii="Calibri" w:eastAsia="Times New Roman" w:hAnsi="Calibri" w:cs="Calibri"/>
                <w:sz w:val="16"/>
                <w:szCs w:val="16"/>
                <w:lang w:eastAsia="tr-TR"/>
              </w:rPr>
              <w:t>9.517</w:t>
            </w:r>
          </w:p>
        </w:tc>
      </w:tr>
      <w:tr w:rsidR="007C0C64" w:rsidRPr="009F3B05" w:rsidTr="007C0C64">
        <w:trPr>
          <w:trHeight w:val="562"/>
        </w:trPr>
        <w:tc>
          <w:tcPr>
            <w:tcW w:w="192" w:type="dxa"/>
            <w:tcBorders>
              <w:top w:val="nil"/>
              <w:left w:val="nil"/>
              <w:bottom w:val="nil"/>
              <w:right w:val="nil"/>
            </w:tcBorders>
            <w:shd w:val="clear" w:color="000000" w:fill="FFFFFF"/>
            <w:hideMark/>
          </w:tcPr>
          <w:p w:rsidR="007C0C64" w:rsidRPr="009F3B05" w:rsidRDefault="007C0C64" w:rsidP="007C0C64">
            <w:pPr>
              <w:spacing w:after="0" w:line="240" w:lineRule="auto"/>
              <w:rPr>
                <w:rFonts w:ascii="SansSerif" w:eastAsia="Times New Roman" w:hAnsi="SansSerif" w:cs="Arial"/>
                <w:color w:val="000000"/>
                <w:sz w:val="16"/>
                <w:szCs w:val="16"/>
                <w:lang w:eastAsia="tr-TR"/>
              </w:rPr>
            </w:pPr>
            <w:r w:rsidRPr="009F3B05">
              <w:rPr>
                <w:rFonts w:ascii="SansSerif" w:eastAsia="Times New Roman" w:hAnsi="SansSerif" w:cs="Arial"/>
                <w:color w:val="000000"/>
                <w:sz w:val="16"/>
                <w:szCs w:val="16"/>
                <w:lang w:eastAsia="tr-TR"/>
              </w:rPr>
              <w:t> </w:t>
            </w:r>
          </w:p>
        </w:tc>
        <w:tc>
          <w:tcPr>
            <w:tcW w:w="1083" w:type="dxa"/>
            <w:tcBorders>
              <w:top w:val="nil"/>
              <w:left w:val="single" w:sz="4" w:space="0" w:color="000000"/>
              <w:bottom w:val="single" w:sz="4" w:space="0" w:color="000000"/>
              <w:right w:val="nil"/>
            </w:tcBorders>
            <w:shd w:val="clear" w:color="000000" w:fill="FFFFFF"/>
            <w:vAlign w:val="center"/>
            <w:hideMark/>
          </w:tcPr>
          <w:p w:rsidR="007C0C64" w:rsidRPr="009F3B05" w:rsidRDefault="007C0C64" w:rsidP="007C0C64">
            <w:pPr>
              <w:spacing w:after="0" w:line="240" w:lineRule="auto"/>
              <w:rPr>
                <w:rFonts w:ascii="SansSerif" w:eastAsia="Times New Roman" w:hAnsi="SansSerif" w:cs="Arial"/>
                <w:color w:val="000000"/>
                <w:sz w:val="16"/>
                <w:szCs w:val="16"/>
                <w:lang w:eastAsia="tr-TR"/>
              </w:rPr>
            </w:pPr>
            <w:r w:rsidRPr="009F3B05">
              <w:rPr>
                <w:rFonts w:ascii="SansSerif" w:eastAsia="Times New Roman" w:hAnsi="SansSerif" w:cs="Arial"/>
                <w:color w:val="000000"/>
                <w:sz w:val="16"/>
                <w:szCs w:val="16"/>
                <w:lang w:eastAsia="tr-TR"/>
              </w:rPr>
              <w:t>VAKIF_MYO</w:t>
            </w: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3.410</w:t>
            </w:r>
          </w:p>
        </w:tc>
        <w:tc>
          <w:tcPr>
            <w:tcW w:w="794"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3.751</w:t>
            </w:r>
          </w:p>
        </w:tc>
        <w:tc>
          <w:tcPr>
            <w:tcW w:w="794"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jc w:val="both"/>
              <w:rPr>
                <w:rFonts w:ascii="Calibri" w:eastAsia="Times New Roman" w:hAnsi="Calibri" w:cs="Calibri"/>
                <w:color w:val="000000"/>
                <w:sz w:val="16"/>
                <w:szCs w:val="16"/>
                <w:lang w:eastAsia="tr-TR"/>
              </w:rPr>
            </w:pPr>
            <w:r w:rsidRPr="009F3B05">
              <w:rPr>
                <w:rFonts w:ascii="Calibri" w:eastAsia="Times New Roman" w:hAnsi="Calibri" w:cs="Calibri"/>
                <w:color w:val="000000"/>
                <w:sz w:val="16"/>
                <w:szCs w:val="16"/>
                <w:lang w:eastAsia="tr-TR"/>
              </w:rPr>
              <w:t>7.161</w:t>
            </w:r>
          </w:p>
        </w:tc>
        <w:tc>
          <w:tcPr>
            <w:tcW w:w="794" w:type="dxa"/>
            <w:tcBorders>
              <w:top w:val="nil"/>
              <w:left w:val="nil"/>
              <w:bottom w:val="single" w:sz="4" w:space="0" w:color="auto"/>
              <w:right w:val="single" w:sz="4" w:space="0" w:color="auto"/>
            </w:tcBorders>
            <w:shd w:val="clear" w:color="auto" w:fill="auto"/>
            <w:noWrap/>
            <w:vAlign w:val="bottom"/>
            <w:hideMark/>
          </w:tcPr>
          <w:p w:rsidR="007C0C64" w:rsidRPr="009F3B05" w:rsidRDefault="007C0C64" w:rsidP="007C0C64">
            <w:pPr>
              <w:spacing w:after="0" w:line="240" w:lineRule="auto"/>
              <w:rPr>
                <w:rFonts w:ascii="Arial" w:eastAsia="Times New Roman" w:hAnsi="Arial" w:cs="Arial"/>
                <w:sz w:val="16"/>
                <w:szCs w:val="16"/>
                <w:lang w:eastAsia="tr-TR"/>
              </w:rPr>
            </w:pPr>
            <w:r w:rsidRPr="009F3B05">
              <w:rPr>
                <w:rFonts w:ascii="Arial" w:eastAsia="Times New Roman" w:hAnsi="Arial" w:cs="Arial"/>
                <w:sz w:val="16"/>
                <w:szCs w:val="16"/>
                <w:lang w:eastAsia="tr-TR"/>
              </w:rPr>
              <w:t>0</w:t>
            </w:r>
          </w:p>
        </w:tc>
        <w:tc>
          <w:tcPr>
            <w:tcW w:w="794" w:type="dxa"/>
            <w:tcBorders>
              <w:top w:val="nil"/>
              <w:left w:val="nil"/>
              <w:bottom w:val="single" w:sz="4" w:space="0" w:color="auto"/>
              <w:right w:val="single" w:sz="4" w:space="0" w:color="auto"/>
            </w:tcBorders>
            <w:shd w:val="clear" w:color="auto" w:fill="auto"/>
            <w:noWrap/>
            <w:vAlign w:val="bottom"/>
            <w:hideMark/>
          </w:tcPr>
          <w:p w:rsidR="007C0C64" w:rsidRPr="009F3B05" w:rsidRDefault="007C0C64" w:rsidP="007C0C64">
            <w:pPr>
              <w:spacing w:after="0" w:line="240" w:lineRule="auto"/>
              <w:rPr>
                <w:rFonts w:ascii="Arial" w:eastAsia="Times New Roman" w:hAnsi="Arial" w:cs="Arial"/>
                <w:sz w:val="16"/>
                <w:szCs w:val="16"/>
                <w:lang w:eastAsia="tr-TR"/>
              </w:rPr>
            </w:pPr>
            <w:r w:rsidRPr="009F3B05">
              <w:rPr>
                <w:rFonts w:ascii="Arial" w:eastAsia="Times New Roman" w:hAnsi="Arial" w:cs="Arial"/>
                <w:sz w:val="16"/>
                <w:szCs w:val="16"/>
                <w:lang w:eastAsia="tr-TR"/>
              </w:rPr>
              <w:t>0</w:t>
            </w:r>
          </w:p>
        </w:tc>
        <w:tc>
          <w:tcPr>
            <w:tcW w:w="794" w:type="dxa"/>
            <w:tcBorders>
              <w:top w:val="nil"/>
              <w:left w:val="nil"/>
              <w:bottom w:val="single" w:sz="4" w:space="0" w:color="auto"/>
              <w:right w:val="single" w:sz="4" w:space="0" w:color="auto"/>
            </w:tcBorders>
            <w:shd w:val="clear" w:color="auto" w:fill="auto"/>
            <w:noWrap/>
            <w:vAlign w:val="bottom"/>
            <w:hideMark/>
          </w:tcPr>
          <w:p w:rsidR="007C0C64" w:rsidRPr="009F3B05" w:rsidRDefault="007C0C64" w:rsidP="007C0C64">
            <w:pPr>
              <w:spacing w:after="0" w:line="240" w:lineRule="auto"/>
              <w:rPr>
                <w:rFonts w:ascii="Arial" w:eastAsia="Times New Roman" w:hAnsi="Arial" w:cs="Arial"/>
                <w:sz w:val="16"/>
                <w:szCs w:val="16"/>
                <w:lang w:eastAsia="tr-TR"/>
              </w:rPr>
            </w:pPr>
            <w:r w:rsidRPr="009F3B05">
              <w:rPr>
                <w:rFonts w:ascii="Arial" w:eastAsia="Times New Roman" w:hAnsi="Arial" w:cs="Arial"/>
                <w:sz w:val="16"/>
                <w:szCs w:val="16"/>
                <w:lang w:eastAsia="tr-TR"/>
              </w:rPr>
              <w:t>0</w:t>
            </w:r>
          </w:p>
        </w:tc>
        <w:tc>
          <w:tcPr>
            <w:tcW w:w="670" w:type="dxa"/>
            <w:tcBorders>
              <w:top w:val="nil"/>
              <w:left w:val="nil"/>
              <w:bottom w:val="single" w:sz="4" w:space="0" w:color="auto"/>
              <w:right w:val="single" w:sz="4" w:space="0" w:color="auto"/>
            </w:tcBorders>
            <w:shd w:val="clear" w:color="auto" w:fill="auto"/>
            <w:noWrap/>
            <w:vAlign w:val="bottom"/>
            <w:hideMark/>
          </w:tcPr>
          <w:p w:rsidR="007C0C64" w:rsidRPr="009F3B05" w:rsidRDefault="007C0C64" w:rsidP="007C0C64">
            <w:pPr>
              <w:spacing w:after="0" w:line="240" w:lineRule="auto"/>
              <w:rPr>
                <w:rFonts w:ascii="Arial" w:eastAsia="Times New Roman" w:hAnsi="Arial" w:cs="Arial"/>
                <w:sz w:val="16"/>
                <w:szCs w:val="16"/>
                <w:lang w:eastAsia="tr-TR"/>
              </w:rPr>
            </w:pPr>
            <w:r w:rsidRPr="009F3B05">
              <w:rPr>
                <w:rFonts w:ascii="Arial" w:eastAsia="Times New Roman" w:hAnsi="Arial" w:cs="Arial"/>
                <w:sz w:val="16"/>
                <w:szCs w:val="16"/>
                <w:lang w:eastAsia="tr-TR"/>
              </w:rPr>
              <w:t>0</w:t>
            </w:r>
          </w:p>
        </w:tc>
        <w:tc>
          <w:tcPr>
            <w:tcW w:w="670" w:type="dxa"/>
            <w:tcBorders>
              <w:top w:val="nil"/>
              <w:left w:val="nil"/>
              <w:bottom w:val="single" w:sz="4" w:space="0" w:color="auto"/>
              <w:right w:val="single" w:sz="4" w:space="0" w:color="auto"/>
            </w:tcBorders>
            <w:shd w:val="clear" w:color="auto" w:fill="auto"/>
            <w:noWrap/>
            <w:vAlign w:val="bottom"/>
            <w:hideMark/>
          </w:tcPr>
          <w:p w:rsidR="007C0C64" w:rsidRPr="009F3B05" w:rsidRDefault="007C0C64" w:rsidP="007C0C64">
            <w:pPr>
              <w:spacing w:after="0" w:line="240" w:lineRule="auto"/>
              <w:rPr>
                <w:rFonts w:ascii="Arial" w:eastAsia="Times New Roman" w:hAnsi="Arial" w:cs="Arial"/>
                <w:sz w:val="16"/>
                <w:szCs w:val="16"/>
                <w:lang w:eastAsia="tr-TR"/>
              </w:rPr>
            </w:pPr>
            <w:r w:rsidRPr="009F3B05">
              <w:rPr>
                <w:rFonts w:ascii="Arial" w:eastAsia="Times New Roman" w:hAnsi="Arial" w:cs="Arial"/>
                <w:sz w:val="16"/>
                <w:szCs w:val="16"/>
                <w:lang w:eastAsia="tr-TR"/>
              </w:rPr>
              <w:t>0</w:t>
            </w:r>
          </w:p>
        </w:tc>
        <w:tc>
          <w:tcPr>
            <w:tcW w:w="760" w:type="dxa"/>
            <w:tcBorders>
              <w:top w:val="nil"/>
              <w:left w:val="nil"/>
              <w:bottom w:val="single" w:sz="4" w:space="0" w:color="auto"/>
              <w:right w:val="single" w:sz="4" w:space="0" w:color="auto"/>
            </w:tcBorders>
            <w:shd w:val="clear" w:color="auto" w:fill="auto"/>
            <w:noWrap/>
            <w:vAlign w:val="bottom"/>
            <w:hideMark/>
          </w:tcPr>
          <w:p w:rsidR="007C0C64" w:rsidRPr="009F3B05" w:rsidRDefault="007C0C64" w:rsidP="007C0C64">
            <w:pPr>
              <w:spacing w:after="0" w:line="240" w:lineRule="auto"/>
              <w:rPr>
                <w:rFonts w:ascii="Arial" w:eastAsia="Times New Roman" w:hAnsi="Arial" w:cs="Arial"/>
                <w:sz w:val="16"/>
                <w:szCs w:val="16"/>
                <w:lang w:eastAsia="tr-TR"/>
              </w:rPr>
            </w:pPr>
            <w:r w:rsidRPr="009F3B05">
              <w:rPr>
                <w:rFonts w:ascii="Arial" w:eastAsia="Times New Roman" w:hAnsi="Arial" w:cs="Arial"/>
                <w:sz w:val="16"/>
                <w:szCs w:val="16"/>
                <w:lang w:eastAsia="tr-TR"/>
              </w:rPr>
              <w:t>0</w:t>
            </w:r>
          </w:p>
        </w:tc>
        <w:tc>
          <w:tcPr>
            <w:tcW w:w="679" w:type="dxa"/>
            <w:tcBorders>
              <w:top w:val="nil"/>
              <w:left w:val="nil"/>
              <w:bottom w:val="single" w:sz="4" w:space="0" w:color="auto"/>
              <w:right w:val="single" w:sz="4" w:space="0" w:color="auto"/>
            </w:tcBorders>
            <w:shd w:val="clear" w:color="auto" w:fill="auto"/>
            <w:noWrap/>
            <w:vAlign w:val="bottom"/>
            <w:hideMark/>
          </w:tcPr>
          <w:p w:rsidR="007C0C64" w:rsidRPr="009F3B05" w:rsidRDefault="007C0C64" w:rsidP="007C0C64">
            <w:pPr>
              <w:spacing w:after="0" w:line="240" w:lineRule="auto"/>
              <w:rPr>
                <w:rFonts w:ascii="Arial" w:eastAsia="Times New Roman" w:hAnsi="Arial" w:cs="Arial"/>
                <w:sz w:val="16"/>
                <w:szCs w:val="16"/>
                <w:lang w:eastAsia="tr-TR"/>
              </w:rPr>
            </w:pPr>
            <w:r w:rsidRPr="009F3B05">
              <w:rPr>
                <w:rFonts w:ascii="Arial" w:eastAsia="Times New Roman" w:hAnsi="Arial" w:cs="Arial"/>
                <w:sz w:val="16"/>
                <w:szCs w:val="16"/>
                <w:lang w:eastAsia="tr-TR"/>
              </w:rPr>
              <w:t>0</w:t>
            </w:r>
          </w:p>
        </w:tc>
        <w:tc>
          <w:tcPr>
            <w:tcW w:w="679" w:type="dxa"/>
            <w:tcBorders>
              <w:top w:val="nil"/>
              <w:left w:val="nil"/>
              <w:bottom w:val="single" w:sz="4" w:space="0" w:color="auto"/>
              <w:right w:val="single" w:sz="4" w:space="0" w:color="auto"/>
            </w:tcBorders>
            <w:shd w:val="clear" w:color="auto" w:fill="auto"/>
            <w:noWrap/>
            <w:vAlign w:val="bottom"/>
            <w:hideMark/>
          </w:tcPr>
          <w:p w:rsidR="007C0C64" w:rsidRPr="009F3B05" w:rsidRDefault="007C0C64" w:rsidP="007C0C64">
            <w:pPr>
              <w:spacing w:after="0" w:line="240" w:lineRule="auto"/>
              <w:rPr>
                <w:rFonts w:ascii="Arial" w:eastAsia="Times New Roman" w:hAnsi="Arial" w:cs="Arial"/>
                <w:sz w:val="16"/>
                <w:szCs w:val="16"/>
                <w:lang w:eastAsia="tr-TR"/>
              </w:rPr>
            </w:pPr>
            <w:r w:rsidRPr="009F3B05">
              <w:rPr>
                <w:rFonts w:ascii="Arial" w:eastAsia="Times New Roman" w:hAnsi="Arial" w:cs="Arial"/>
                <w:sz w:val="16"/>
                <w:szCs w:val="16"/>
                <w:lang w:eastAsia="tr-TR"/>
              </w:rPr>
              <w:t>0</w:t>
            </w:r>
          </w:p>
        </w:tc>
        <w:tc>
          <w:tcPr>
            <w:tcW w:w="760" w:type="dxa"/>
            <w:tcBorders>
              <w:top w:val="nil"/>
              <w:left w:val="nil"/>
              <w:bottom w:val="single" w:sz="4" w:space="0" w:color="auto"/>
              <w:right w:val="single" w:sz="4" w:space="0" w:color="auto"/>
            </w:tcBorders>
            <w:shd w:val="clear" w:color="auto" w:fill="auto"/>
            <w:noWrap/>
            <w:vAlign w:val="bottom"/>
            <w:hideMark/>
          </w:tcPr>
          <w:p w:rsidR="007C0C64" w:rsidRPr="009F3B05" w:rsidRDefault="007C0C64" w:rsidP="007C0C64">
            <w:pPr>
              <w:spacing w:after="0" w:line="240" w:lineRule="auto"/>
              <w:rPr>
                <w:rFonts w:ascii="Arial" w:eastAsia="Times New Roman" w:hAnsi="Arial" w:cs="Arial"/>
                <w:sz w:val="16"/>
                <w:szCs w:val="16"/>
                <w:lang w:eastAsia="tr-TR"/>
              </w:rPr>
            </w:pPr>
            <w:r w:rsidRPr="009F3B05">
              <w:rPr>
                <w:rFonts w:ascii="Arial" w:eastAsia="Times New Roman" w:hAnsi="Arial" w:cs="Arial"/>
                <w:sz w:val="16"/>
                <w:szCs w:val="16"/>
                <w:lang w:eastAsia="tr-TR"/>
              </w:rPr>
              <w:t>0</w:t>
            </w:r>
          </w:p>
        </w:tc>
      </w:tr>
      <w:tr w:rsidR="007C0C64" w:rsidRPr="009F3B05" w:rsidTr="007C0C64">
        <w:trPr>
          <w:trHeight w:val="562"/>
        </w:trPr>
        <w:tc>
          <w:tcPr>
            <w:tcW w:w="192" w:type="dxa"/>
            <w:tcBorders>
              <w:top w:val="nil"/>
              <w:left w:val="nil"/>
              <w:bottom w:val="nil"/>
              <w:right w:val="nil"/>
            </w:tcBorders>
            <w:shd w:val="clear" w:color="000000" w:fill="FFFFFF"/>
            <w:hideMark/>
          </w:tcPr>
          <w:p w:rsidR="007C0C64" w:rsidRPr="009F3B05" w:rsidRDefault="007C0C64" w:rsidP="007C0C64">
            <w:pPr>
              <w:spacing w:after="0" w:line="240" w:lineRule="auto"/>
              <w:rPr>
                <w:rFonts w:ascii="SansSerif" w:eastAsia="Times New Roman" w:hAnsi="SansSerif" w:cs="Arial"/>
                <w:color w:val="000000"/>
                <w:sz w:val="16"/>
                <w:szCs w:val="16"/>
                <w:lang w:eastAsia="tr-TR"/>
              </w:rPr>
            </w:pPr>
            <w:r w:rsidRPr="009F3B05">
              <w:rPr>
                <w:rFonts w:ascii="SansSerif" w:eastAsia="Times New Roman" w:hAnsi="SansSerif" w:cs="Arial"/>
                <w:color w:val="000000"/>
                <w:sz w:val="16"/>
                <w:szCs w:val="16"/>
                <w:lang w:eastAsia="tr-TR"/>
              </w:rPr>
              <w:t> </w:t>
            </w:r>
          </w:p>
        </w:tc>
        <w:tc>
          <w:tcPr>
            <w:tcW w:w="1083" w:type="dxa"/>
            <w:tcBorders>
              <w:top w:val="nil"/>
              <w:left w:val="single" w:sz="4" w:space="0" w:color="000000"/>
              <w:bottom w:val="single" w:sz="4" w:space="0" w:color="000000"/>
              <w:right w:val="nil"/>
            </w:tcBorders>
            <w:shd w:val="clear" w:color="000000" w:fill="FFFFFF"/>
            <w:vAlign w:val="center"/>
            <w:hideMark/>
          </w:tcPr>
          <w:p w:rsidR="007C0C64" w:rsidRPr="009F3B05" w:rsidRDefault="007C0C64" w:rsidP="007C0C64">
            <w:pPr>
              <w:spacing w:after="0" w:line="240" w:lineRule="auto"/>
              <w:rPr>
                <w:rFonts w:ascii="Lucida Sans" w:eastAsia="Times New Roman" w:hAnsi="Lucida Sans" w:cs="Arial"/>
                <w:b/>
                <w:bCs/>
                <w:color w:val="000000"/>
                <w:sz w:val="16"/>
                <w:szCs w:val="16"/>
                <w:lang w:eastAsia="tr-TR"/>
              </w:rPr>
            </w:pPr>
            <w:r w:rsidRPr="009F3B05">
              <w:rPr>
                <w:rFonts w:ascii="Lucida Sans" w:eastAsia="Times New Roman" w:hAnsi="Lucida Sans" w:cs="Arial"/>
                <w:b/>
                <w:bCs/>
                <w:color w:val="000000"/>
                <w:sz w:val="16"/>
                <w:szCs w:val="16"/>
                <w:lang w:eastAsia="tr-TR"/>
              </w:rPr>
              <w:t>TOPLAM</w:t>
            </w:r>
          </w:p>
        </w:tc>
        <w:tc>
          <w:tcPr>
            <w:tcW w:w="794" w:type="dxa"/>
            <w:tcBorders>
              <w:top w:val="nil"/>
              <w:left w:val="single" w:sz="4" w:space="0" w:color="auto"/>
              <w:bottom w:val="single" w:sz="4" w:space="0" w:color="auto"/>
              <w:right w:val="single" w:sz="4" w:space="0" w:color="auto"/>
            </w:tcBorders>
            <w:shd w:val="clear" w:color="auto" w:fill="auto"/>
            <w:vAlign w:val="center"/>
            <w:hideMark/>
          </w:tcPr>
          <w:p w:rsidR="007C0C64" w:rsidRPr="009F3B05" w:rsidRDefault="007C0C64" w:rsidP="007C0C64">
            <w:pPr>
              <w:spacing w:after="0" w:line="240" w:lineRule="auto"/>
              <w:rPr>
                <w:rFonts w:ascii="Calibri" w:eastAsia="Times New Roman" w:hAnsi="Calibri" w:cs="Calibri"/>
                <w:b/>
                <w:bCs/>
                <w:sz w:val="16"/>
                <w:szCs w:val="16"/>
                <w:lang w:eastAsia="tr-TR"/>
              </w:rPr>
            </w:pPr>
            <w:r w:rsidRPr="009F3B05">
              <w:rPr>
                <w:rFonts w:ascii="Calibri" w:eastAsia="Times New Roman" w:hAnsi="Calibri" w:cs="Calibri"/>
                <w:b/>
                <w:bCs/>
                <w:sz w:val="16"/>
                <w:szCs w:val="16"/>
                <w:lang w:eastAsia="tr-TR"/>
              </w:rPr>
              <w:t>1.424.366</w:t>
            </w:r>
          </w:p>
        </w:tc>
        <w:tc>
          <w:tcPr>
            <w:tcW w:w="794" w:type="dxa"/>
            <w:tcBorders>
              <w:top w:val="nil"/>
              <w:left w:val="nil"/>
              <w:bottom w:val="single" w:sz="4" w:space="0" w:color="auto"/>
              <w:right w:val="single" w:sz="4" w:space="0" w:color="auto"/>
            </w:tcBorders>
            <w:shd w:val="clear" w:color="auto" w:fill="auto"/>
            <w:vAlign w:val="center"/>
            <w:hideMark/>
          </w:tcPr>
          <w:p w:rsidR="007C0C64" w:rsidRPr="009F3B05" w:rsidRDefault="007C0C64" w:rsidP="007C0C64">
            <w:pPr>
              <w:spacing w:after="0" w:line="240" w:lineRule="auto"/>
              <w:rPr>
                <w:rFonts w:ascii="Calibri" w:eastAsia="Times New Roman" w:hAnsi="Calibri" w:cs="Calibri"/>
                <w:b/>
                <w:bCs/>
                <w:sz w:val="16"/>
                <w:szCs w:val="16"/>
                <w:lang w:eastAsia="tr-TR"/>
              </w:rPr>
            </w:pPr>
            <w:r w:rsidRPr="009F3B05">
              <w:rPr>
                <w:rFonts w:ascii="Calibri" w:eastAsia="Times New Roman" w:hAnsi="Calibri" w:cs="Calibri"/>
                <w:b/>
                <w:bCs/>
                <w:sz w:val="16"/>
                <w:szCs w:val="16"/>
                <w:lang w:eastAsia="tr-TR"/>
              </w:rPr>
              <w:t>1.344.391</w:t>
            </w:r>
          </w:p>
        </w:tc>
        <w:tc>
          <w:tcPr>
            <w:tcW w:w="794" w:type="dxa"/>
            <w:tcBorders>
              <w:top w:val="nil"/>
              <w:left w:val="nil"/>
              <w:bottom w:val="single" w:sz="4" w:space="0" w:color="auto"/>
              <w:right w:val="single" w:sz="4" w:space="0" w:color="auto"/>
            </w:tcBorders>
            <w:shd w:val="clear" w:color="auto" w:fill="auto"/>
            <w:vAlign w:val="center"/>
            <w:hideMark/>
          </w:tcPr>
          <w:p w:rsidR="007C0C64" w:rsidRPr="009F3B05" w:rsidRDefault="007C0C64" w:rsidP="007C0C64">
            <w:pPr>
              <w:spacing w:after="0" w:line="240" w:lineRule="auto"/>
              <w:rPr>
                <w:rFonts w:ascii="Calibri" w:eastAsia="Times New Roman" w:hAnsi="Calibri" w:cs="Calibri"/>
                <w:b/>
                <w:bCs/>
                <w:sz w:val="16"/>
                <w:szCs w:val="16"/>
                <w:lang w:eastAsia="tr-TR"/>
              </w:rPr>
            </w:pPr>
            <w:r w:rsidRPr="009F3B05">
              <w:rPr>
                <w:rFonts w:ascii="Calibri" w:eastAsia="Times New Roman" w:hAnsi="Calibri" w:cs="Calibri"/>
                <w:b/>
                <w:bCs/>
                <w:sz w:val="16"/>
                <w:szCs w:val="16"/>
                <w:lang w:eastAsia="tr-TR"/>
              </w:rPr>
              <w:t>2.768.757</w:t>
            </w:r>
          </w:p>
        </w:tc>
        <w:tc>
          <w:tcPr>
            <w:tcW w:w="794" w:type="dxa"/>
            <w:tcBorders>
              <w:top w:val="nil"/>
              <w:left w:val="nil"/>
              <w:bottom w:val="single" w:sz="4" w:space="0" w:color="auto"/>
              <w:right w:val="single" w:sz="4" w:space="0" w:color="auto"/>
            </w:tcBorders>
            <w:shd w:val="clear" w:color="auto" w:fill="auto"/>
            <w:vAlign w:val="center"/>
            <w:hideMark/>
          </w:tcPr>
          <w:p w:rsidR="007C0C64" w:rsidRPr="009F3B05" w:rsidRDefault="007C0C64" w:rsidP="007C0C64">
            <w:pPr>
              <w:spacing w:after="0" w:line="240" w:lineRule="auto"/>
              <w:rPr>
                <w:rFonts w:ascii="Calibri" w:eastAsia="Times New Roman" w:hAnsi="Calibri" w:cs="Calibri"/>
                <w:b/>
                <w:bCs/>
                <w:sz w:val="16"/>
                <w:szCs w:val="16"/>
                <w:lang w:eastAsia="tr-TR"/>
              </w:rPr>
            </w:pPr>
            <w:r w:rsidRPr="009F3B05">
              <w:rPr>
                <w:rFonts w:ascii="Calibri" w:eastAsia="Times New Roman" w:hAnsi="Calibri" w:cs="Calibri"/>
                <w:b/>
                <w:bCs/>
                <w:sz w:val="16"/>
                <w:szCs w:val="16"/>
                <w:lang w:eastAsia="tr-TR"/>
              </w:rPr>
              <w:t>2.292.542</w:t>
            </w:r>
          </w:p>
        </w:tc>
        <w:tc>
          <w:tcPr>
            <w:tcW w:w="794" w:type="dxa"/>
            <w:tcBorders>
              <w:top w:val="nil"/>
              <w:left w:val="nil"/>
              <w:bottom w:val="single" w:sz="4" w:space="0" w:color="auto"/>
              <w:right w:val="single" w:sz="4" w:space="0" w:color="auto"/>
            </w:tcBorders>
            <w:shd w:val="clear" w:color="auto" w:fill="auto"/>
            <w:vAlign w:val="center"/>
            <w:hideMark/>
          </w:tcPr>
          <w:p w:rsidR="007C0C64" w:rsidRPr="009F3B05" w:rsidRDefault="007C0C64" w:rsidP="007C0C64">
            <w:pPr>
              <w:spacing w:after="0" w:line="240" w:lineRule="auto"/>
              <w:rPr>
                <w:rFonts w:ascii="Calibri" w:eastAsia="Times New Roman" w:hAnsi="Calibri" w:cs="Calibri"/>
                <w:b/>
                <w:bCs/>
                <w:sz w:val="16"/>
                <w:szCs w:val="16"/>
                <w:lang w:eastAsia="tr-TR"/>
              </w:rPr>
            </w:pPr>
            <w:r w:rsidRPr="009F3B05">
              <w:rPr>
                <w:rFonts w:ascii="Calibri" w:eastAsia="Times New Roman" w:hAnsi="Calibri" w:cs="Calibri"/>
                <w:b/>
                <w:bCs/>
                <w:sz w:val="16"/>
                <w:szCs w:val="16"/>
                <w:lang w:eastAsia="tr-TR"/>
              </w:rPr>
              <w:t>1.949.299</w:t>
            </w:r>
          </w:p>
        </w:tc>
        <w:tc>
          <w:tcPr>
            <w:tcW w:w="794" w:type="dxa"/>
            <w:tcBorders>
              <w:top w:val="nil"/>
              <w:left w:val="nil"/>
              <w:bottom w:val="single" w:sz="4" w:space="0" w:color="auto"/>
              <w:right w:val="single" w:sz="4" w:space="0" w:color="auto"/>
            </w:tcBorders>
            <w:shd w:val="clear" w:color="auto" w:fill="auto"/>
            <w:vAlign w:val="center"/>
            <w:hideMark/>
          </w:tcPr>
          <w:p w:rsidR="007C0C64" w:rsidRPr="009F3B05" w:rsidRDefault="007C0C64" w:rsidP="007C0C64">
            <w:pPr>
              <w:spacing w:after="0" w:line="240" w:lineRule="auto"/>
              <w:rPr>
                <w:rFonts w:ascii="Calibri" w:eastAsia="Times New Roman" w:hAnsi="Calibri" w:cs="Calibri"/>
                <w:b/>
                <w:bCs/>
                <w:sz w:val="16"/>
                <w:szCs w:val="16"/>
                <w:lang w:eastAsia="tr-TR"/>
              </w:rPr>
            </w:pPr>
            <w:r w:rsidRPr="009F3B05">
              <w:rPr>
                <w:rFonts w:ascii="Calibri" w:eastAsia="Times New Roman" w:hAnsi="Calibri" w:cs="Calibri"/>
                <w:b/>
                <w:bCs/>
                <w:sz w:val="16"/>
                <w:szCs w:val="16"/>
                <w:lang w:eastAsia="tr-TR"/>
              </w:rPr>
              <w:t>4.241.841</w:t>
            </w:r>
          </w:p>
        </w:tc>
        <w:tc>
          <w:tcPr>
            <w:tcW w:w="670" w:type="dxa"/>
            <w:tcBorders>
              <w:top w:val="nil"/>
              <w:left w:val="nil"/>
              <w:bottom w:val="single" w:sz="4" w:space="0" w:color="auto"/>
              <w:right w:val="single" w:sz="4" w:space="0" w:color="auto"/>
            </w:tcBorders>
            <w:shd w:val="clear" w:color="auto" w:fill="auto"/>
            <w:vAlign w:val="center"/>
            <w:hideMark/>
          </w:tcPr>
          <w:p w:rsidR="007C0C64" w:rsidRPr="009F3B05" w:rsidRDefault="007C0C64" w:rsidP="007C0C64">
            <w:pPr>
              <w:spacing w:after="0" w:line="240" w:lineRule="auto"/>
              <w:rPr>
                <w:rFonts w:ascii="Calibri" w:eastAsia="Times New Roman" w:hAnsi="Calibri" w:cs="Calibri"/>
                <w:b/>
                <w:bCs/>
                <w:sz w:val="16"/>
                <w:szCs w:val="16"/>
                <w:lang w:eastAsia="tr-TR"/>
              </w:rPr>
            </w:pPr>
            <w:r w:rsidRPr="009F3B05">
              <w:rPr>
                <w:rFonts w:ascii="Calibri" w:eastAsia="Times New Roman" w:hAnsi="Calibri" w:cs="Calibri"/>
                <w:b/>
                <w:bCs/>
                <w:sz w:val="16"/>
                <w:szCs w:val="16"/>
                <w:lang w:eastAsia="tr-TR"/>
              </w:rPr>
              <w:t>275.781</w:t>
            </w:r>
          </w:p>
        </w:tc>
        <w:tc>
          <w:tcPr>
            <w:tcW w:w="670" w:type="dxa"/>
            <w:tcBorders>
              <w:top w:val="nil"/>
              <w:left w:val="nil"/>
              <w:bottom w:val="single" w:sz="4" w:space="0" w:color="auto"/>
              <w:right w:val="single" w:sz="4" w:space="0" w:color="auto"/>
            </w:tcBorders>
            <w:shd w:val="clear" w:color="auto" w:fill="auto"/>
            <w:vAlign w:val="center"/>
            <w:hideMark/>
          </w:tcPr>
          <w:p w:rsidR="007C0C64" w:rsidRPr="009F3B05" w:rsidRDefault="007C0C64" w:rsidP="007C0C64">
            <w:pPr>
              <w:spacing w:after="0" w:line="240" w:lineRule="auto"/>
              <w:rPr>
                <w:rFonts w:ascii="Calibri" w:eastAsia="Times New Roman" w:hAnsi="Calibri" w:cs="Calibri"/>
                <w:b/>
                <w:bCs/>
                <w:sz w:val="16"/>
                <w:szCs w:val="16"/>
                <w:lang w:eastAsia="tr-TR"/>
              </w:rPr>
            </w:pPr>
            <w:r w:rsidRPr="009F3B05">
              <w:rPr>
                <w:rFonts w:ascii="Calibri" w:eastAsia="Times New Roman" w:hAnsi="Calibri" w:cs="Calibri"/>
                <w:b/>
                <w:bCs/>
                <w:sz w:val="16"/>
                <w:szCs w:val="16"/>
                <w:lang w:eastAsia="tr-TR"/>
              </w:rPr>
              <w:t>178.892</w:t>
            </w:r>
          </w:p>
        </w:tc>
        <w:tc>
          <w:tcPr>
            <w:tcW w:w="760" w:type="dxa"/>
            <w:tcBorders>
              <w:top w:val="nil"/>
              <w:left w:val="nil"/>
              <w:bottom w:val="single" w:sz="4" w:space="0" w:color="auto"/>
              <w:right w:val="single" w:sz="4" w:space="0" w:color="auto"/>
            </w:tcBorders>
            <w:shd w:val="clear" w:color="auto" w:fill="auto"/>
            <w:vAlign w:val="center"/>
            <w:hideMark/>
          </w:tcPr>
          <w:p w:rsidR="007C0C64" w:rsidRPr="009F3B05" w:rsidRDefault="007C0C64" w:rsidP="007C0C64">
            <w:pPr>
              <w:spacing w:after="0" w:line="240" w:lineRule="auto"/>
              <w:rPr>
                <w:rFonts w:ascii="Calibri" w:eastAsia="Times New Roman" w:hAnsi="Calibri" w:cs="Calibri"/>
                <w:b/>
                <w:bCs/>
                <w:sz w:val="16"/>
                <w:szCs w:val="16"/>
                <w:lang w:eastAsia="tr-TR"/>
              </w:rPr>
            </w:pPr>
            <w:r w:rsidRPr="009F3B05">
              <w:rPr>
                <w:rFonts w:ascii="Calibri" w:eastAsia="Times New Roman" w:hAnsi="Calibri" w:cs="Calibri"/>
                <w:b/>
                <w:bCs/>
                <w:sz w:val="16"/>
                <w:szCs w:val="16"/>
                <w:lang w:eastAsia="tr-TR"/>
              </w:rPr>
              <w:t>454.673</w:t>
            </w:r>
          </w:p>
        </w:tc>
        <w:tc>
          <w:tcPr>
            <w:tcW w:w="679"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rPr>
                <w:rFonts w:ascii="Calibri" w:eastAsia="Times New Roman" w:hAnsi="Calibri" w:cs="Calibri"/>
                <w:b/>
                <w:bCs/>
                <w:color w:val="000000"/>
                <w:sz w:val="16"/>
                <w:szCs w:val="16"/>
                <w:lang w:eastAsia="tr-TR"/>
              </w:rPr>
            </w:pPr>
            <w:r w:rsidRPr="009F3B05">
              <w:rPr>
                <w:rFonts w:ascii="Calibri" w:eastAsia="Times New Roman" w:hAnsi="Calibri" w:cs="Calibri"/>
                <w:b/>
                <w:bCs/>
                <w:color w:val="000000"/>
                <w:sz w:val="16"/>
                <w:szCs w:val="16"/>
                <w:lang w:eastAsia="tr-TR"/>
              </w:rPr>
              <w:t>54.613</w:t>
            </w:r>
          </w:p>
        </w:tc>
        <w:tc>
          <w:tcPr>
            <w:tcW w:w="679"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rPr>
                <w:rFonts w:ascii="Calibri" w:eastAsia="Times New Roman" w:hAnsi="Calibri" w:cs="Calibri"/>
                <w:b/>
                <w:bCs/>
                <w:color w:val="000000"/>
                <w:sz w:val="16"/>
                <w:szCs w:val="16"/>
                <w:lang w:eastAsia="tr-TR"/>
              </w:rPr>
            </w:pPr>
            <w:r w:rsidRPr="009F3B05">
              <w:rPr>
                <w:rFonts w:ascii="Calibri" w:eastAsia="Times New Roman" w:hAnsi="Calibri" w:cs="Calibri"/>
                <w:b/>
                <w:bCs/>
                <w:color w:val="000000"/>
                <w:sz w:val="16"/>
                <w:szCs w:val="16"/>
                <w:lang w:eastAsia="tr-TR"/>
              </w:rPr>
              <w:t>40.487</w:t>
            </w:r>
          </w:p>
        </w:tc>
        <w:tc>
          <w:tcPr>
            <w:tcW w:w="760" w:type="dxa"/>
            <w:tcBorders>
              <w:top w:val="nil"/>
              <w:left w:val="nil"/>
              <w:bottom w:val="single" w:sz="4" w:space="0" w:color="auto"/>
              <w:right w:val="single" w:sz="4" w:space="0" w:color="auto"/>
            </w:tcBorders>
            <w:shd w:val="clear" w:color="auto" w:fill="auto"/>
            <w:noWrap/>
            <w:vAlign w:val="center"/>
            <w:hideMark/>
          </w:tcPr>
          <w:p w:rsidR="007C0C64" w:rsidRPr="009F3B05" w:rsidRDefault="007C0C64" w:rsidP="007C0C64">
            <w:pPr>
              <w:spacing w:after="0" w:line="240" w:lineRule="auto"/>
              <w:rPr>
                <w:rFonts w:ascii="Calibri" w:eastAsia="Times New Roman" w:hAnsi="Calibri" w:cs="Calibri"/>
                <w:b/>
                <w:bCs/>
                <w:color w:val="000000"/>
                <w:sz w:val="16"/>
                <w:szCs w:val="16"/>
                <w:lang w:eastAsia="tr-TR"/>
              </w:rPr>
            </w:pPr>
            <w:r w:rsidRPr="009F3B05">
              <w:rPr>
                <w:rFonts w:ascii="Calibri" w:eastAsia="Times New Roman" w:hAnsi="Calibri" w:cs="Calibri"/>
                <w:b/>
                <w:bCs/>
                <w:color w:val="000000"/>
                <w:sz w:val="16"/>
                <w:szCs w:val="16"/>
                <w:lang w:eastAsia="tr-TR"/>
              </w:rPr>
              <w:t>95.100</w:t>
            </w:r>
          </w:p>
        </w:tc>
      </w:tr>
    </w:tbl>
    <w:p w:rsidR="007C0C64" w:rsidRDefault="007C0C64" w:rsidP="00613D0B">
      <w:pPr>
        <w:spacing w:after="0" w:line="360" w:lineRule="auto"/>
        <w:jc w:val="both"/>
        <w:rPr>
          <w:rStyle w:val="Kpr"/>
          <w:rFonts w:ascii="Times New Roman" w:hAnsi="Times New Roman" w:cs="Times New Roman"/>
          <w:sz w:val="20"/>
          <w:szCs w:val="20"/>
        </w:rPr>
      </w:pPr>
      <w:r w:rsidRPr="009F3B05">
        <w:rPr>
          <w:rFonts w:ascii="Times New Roman" w:hAnsi="Times New Roman" w:cs="Times New Roman"/>
          <w:b/>
          <w:sz w:val="20"/>
          <w:szCs w:val="20"/>
        </w:rPr>
        <w:t>Kaynak</w:t>
      </w:r>
      <w:r w:rsidRPr="009F3B05">
        <w:rPr>
          <w:rFonts w:ascii="Times New Roman" w:hAnsi="Times New Roman" w:cs="Times New Roman"/>
          <w:sz w:val="20"/>
          <w:szCs w:val="20"/>
        </w:rPr>
        <w:t xml:space="preserve">: </w:t>
      </w:r>
      <w:hyperlink r:id="rId12" w:history="1">
        <w:r w:rsidRPr="009F3B05">
          <w:rPr>
            <w:rStyle w:val="Kpr"/>
            <w:rFonts w:ascii="Times New Roman" w:hAnsi="Times New Roman" w:cs="Times New Roman"/>
            <w:sz w:val="20"/>
            <w:szCs w:val="20"/>
          </w:rPr>
          <w:t>https://istatistik.yok.gov.tr/</w:t>
        </w:r>
      </w:hyperlink>
    </w:p>
    <w:p w:rsidR="007C0C64" w:rsidRPr="007C0C64" w:rsidRDefault="007C0C64" w:rsidP="00613D0B">
      <w:pPr>
        <w:spacing w:after="0" w:line="360" w:lineRule="auto"/>
        <w:jc w:val="both"/>
        <w:rPr>
          <w:rFonts w:ascii="Times New Roman" w:hAnsi="Times New Roman" w:cs="Times New Roman"/>
          <w:color w:val="0563C1" w:themeColor="hyperlink"/>
          <w:sz w:val="20"/>
          <w:szCs w:val="20"/>
          <w:u w:val="single"/>
        </w:rPr>
      </w:pPr>
    </w:p>
    <w:p w:rsidR="00867EE4" w:rsidRDefault="005B6194" w:rsidP="00613D0B">
      <w:pPr>
        <w:spacing w:after="0" w:line="360" w:lineRule="auto"/>
        <w:jc w:val="both"/>
        <w:rPr>
          <w:rFonts w:ascii="Times New Roman" w:hAnsi="Times New Roman" w:cs="Times New Roman"/>
          <w:sz w:val="24"/>
          <w:szCs w:val="24"/>
        </w:rPr>
      </w:pPr>
      <w:r w:rsidRPr="007B1A89">
        <w:rPr>
          <w:rFonts w:ascii="Times New Roman" w:hAnsi="Times New Roman" w:cs="Times New Roman"/>
          <w:sz w:val="24"/>
          <w:szCs w:val="24"/>
        </w:rPr>
        <w:t xml:space="preserve">Türkiye yükseköğretiminin kronik sorunlarından bir tanesi, </w:t>
      </w:r>
      <w:proofErr w:type="spellStart"/>
      <w:r w:rsidRPr="007B1A89">
        <w:rPr>
          <w:rFonts w:ascii="Times New Roman" w:hAnsi="Times New Roman" w:cs="Times New Roman"/>
          <w:sz w:val="24"/>
          <w:szCs w:val="24"/>
        </w:rPr>
        <w:t>önlisans</w:t>
      </w:r>
      <w:proofErr w:type="spellEnd"/>
      <w:r w:rsidRPr="007B1A89">
        <w:rPr>
          <w:rFonts w:ascii="Times New Roman" w:hAnsi="Times New Roman" w:cs="Times New Roman"/>
          <w:sz w:val="24"/>
          <w:szCs w:val="24"/>
        </w:rPr>
        <w:t xml:space="preserve"> ve lisans düzeylerindeki öğrenci sayısının ciddi oranlarda artmış olmasına rağmen, lisansüstü öğrenci sayılarının hâlâ çok düşük olmasıdır. İllere göre öğrenci sayılarına bakıldığında İstanbul’da devlet yükseköğretim kurumlarında 310 bin, Ankara’da 224 bin, İzmir’de 152 bin, Kony</w:t>
      </w:r>
      <w:r w:rsidR="00613D0B" w:rsidRPr="007B1A89">
        <w:rPr>
          <w:rFonts w:ascii="Times New Roman" w:hAnsi="Times New Roman" w:cs="Times New Roman"/>
          <w:sz w:val="24"/>
          <w:szCs w:val="24"/>
        </w:rPr>
        <w:t xml:space="preserve">a’da 125 bin, </w:t>
      </w:r>
      <w:proofErr w:type="spellStart"/>
      <w:r w:rsidR="00613D0B" w:rsidRPr="007B1A89">
        <w:rPr>
          <w:rFonts w:ascii="Times New Roman" w:hAnsi="Times New Roman" w:cs="Times New Roman"/>
          <w:sz w:val="24"/>
          <w:szCs w:val="24"/>
        </w:rPr>
        <w:t>Kocaeli’de</w:t>
      </w:r>
      <w:proofErr w:type="spellEnd"/>
      <w:r w:rsidR="00613D0B" w:rsidRPr="007B1A89">
        <w:rPr>
          <w:rFonts w:ascii="Times New Roman" w:hAnsi="Times New Roman" w:cs="Times New Roman"/>
          <w:sz w:val="24"/>
          <w:szCs w:val="24"/>
        </w:rPr>
        <w:t xml:space="preserve"> 88 bin ve Isparta’da 81 bin öğrenci bulunmaktadır. Diğer yandan Artvin, Kilis, Mardin, Bitlis, Muş, Iğdır, Tunceli, Ardahan, Şırnak ve Hakkâri illerinde ise 10 binden daha az öğrenci bulunmaktadır. Birçok ilde sadece 1 üniversite bulunmaktayken, güncel verilere göre İstanbul’da 61, Ankara’da 21 ve İzmir’de 9 vakıf ve devlet üniversitesi bulunmaktadır. </w:t>
      </w:r>
    </w:p>
    <w:p w:rsidR="00C45AE7" w:rsidRPr="000B1FF3" w:rsidRDefault="00C45AE7" w:rsidP="00C45AE7">
      <w:pPr>
        <w:spacing w:after="0" w:line="360" w:lineRule="auto"/>
        <w:jc w:val="both"/>
        <w:rPr>
          <w:rFonts w:ascii="Times New Roman" w:hAnsi="Times New Roman" w:cs="Times New Roman"/>
          <w:sz w:val="24"/>
          <w:szCs w:val="24"/>
        </w:rPr>
      </w:pPr>
    </w:p>
    <w:p w:rsidR="00FB0A92" w:rsidRPr="000B1FF3" w:rsidRDefault="00FB0A92" w:rsidP="00FB0A92">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Türkiye’de kitlesel yükseköğretim hizmetinin ana omurgasını hâlâ devlet üniversiteleri oluşturmaktadır ancak vakıf yükseköğretim kurumları sistemde gittikçe daha büyük bir yer almaktadırlar. Ayrıca, devlet üniversiteleri bütün bölgelere dağılmışken, vakıf yükseköğretim kurumları sadece belli illerde faaliyet göstermektedir. Devlet yükseköğretim kurumlarında okuyan </w:t>
      </w:r>
      <w:proofErr w:type="spellStart"/>
      <w:r w:rsidRPr="000B1FF3">
        <w:rPr>
          <w:rFonts w:ascii="Times New Roman" w:hAnsi="Times New Roman" w:cs="Times New Roman"/>
          <w:sz w:val="24"/>
          <w:szCs w:val="24"/>
        </w:rPr>
        <w:t>önlisans</w:t>
      </w:r>
      <w:proofErr w:type="spellEnd"/>
      <w:r w:rsidRPr="000B1FF3">
        <w:rPr>
          <w:rFonts w:ascii="Times New Roman" w:hAnsi="Times New Roman" w:cs="Times New Roman"/>
          <w:sz w:val="24"/>
          <w:szCs w:val="24"/>
        </w:rPr>
        <w:t xml:space="preserve"> ve lisans düzeyindeki öğrencilerin yarıdan fazlası, </w:t>
      </w:r>
      <w:proofErr w:type="spellStart"/>
      <w:r w:rsidRPr="000B1FF3">
        <w:rPr>
          <w:rFonts w:ascii="Times New Roman" w:hAnsi="Times New Roman" w:cs="Times New Roman"/>
          <w:sz w:val="24"/>
          <w:szCs w:val="24"/>
        </w:rPr>
        <w:t>açıköğretim</w:t>
      </w:r>
      <w:proofErr w:type="spellEnd"/>
      <w:r w:rsidRPr="000B1FF3">
        <w:rPr>
          <w:rFonts w:ascii="Times New Roman" w:hAnsi="Times New Roman" w:cs="Times New Roman"/>
          <w:sz w:val="24"/>
          <w:szCs w:val="24"/>
        </w:rPr>
        <w:t xml:space="preserve"> öğrencisidir. </w:t>
      </w:r>
    </w:p>
    <w:p w:rsidR="00FB0A92" w:rsidRPr="000B1FF3" w:rsidRDefault="00FB0A92" w:rsidP="00FB0A92">
      <w:pPr>
        <w:spacing w:after="0" w:line="360" w:lineRule="auto"/>
        <w:jc w:val="both"/>
        <w:rPr>
          <w:rFonts w:ascii="Times New Roman" w:hAnsi="Times New Roman" w:cs="Times New Roman"/>
          <w:sz w:val="24"/>
          <w:szCs w:val="24"/>
        </w:rPr>
      </w:pPr>
    </w:p>
    <w:p w:rsidR="00867EE4" w:rsidRDefault="00FB0A92" w:rsidP="009C6329">
      <w:pPr>
        <w:spacing w:after="0" w:line="360" w:lineRule="auto"/>
        <w:jc w:val="both"/>
        <w:rPr>
          <w:rFonts w:ascii="Times New Roman" w:hAnsi="Times New Roman" w:cs="Times New Roman"/>
          <w:sz w:val="24"/>
          <w:szCs w:val="24"/>
        </w:rPr>
      </w:pPr>
      <w:proofErr w:type="spellStart"/>
      <w:r w:rsidRPr="000B1FF3">
        <w:rPr>
          <w:rFonts w:ascii="Times New Roman" w:hAnsi="Times New Roman" w:cs="Times New Roman"/>
          <w:sz w:val="24"/>
          <w:szCs w:val="24"/>
        </w:rPr>
        <w:t>Açıköğretim</w:t>
      </w:r>
      <w:proofErr w:type="spellEnd"/>
      <w:r w:rsidRPr="000B1FF3">
        <w:rPr>
          <w:rFonts w:ascii="Times New Roman" w:hAnsi="Times New Roman" w:cs="Times New Roman"/>
          <w:sz w:val="24"/>
          <w:szCs w:val="24"/>
        </w:rPr>
        <w:t xml:space="preserve"> kapsamında Anadolu Üniversitesi toplamda 3 milyon 171 bin, Atatürk Üniversitesi 265 bin ve İstanbul Üniversitesi 151 bin öğrenciye sahiptir. Sadece Anadolu Üniversitesinde toplam </w:t>
      </w:r>
      <w:proofErr w:type="spellStart"/>
      <w:r w:rsidRPr="000B1FF3">
        <w:rPr>
          <w:rFonts w:ascii="Times New Roman" w:hAnsi="Times New Roman" w:cs="Times New Roman"/>
          <w:sz w:val="24"/>
          <w:szCs w:val="24"/>
        </w:rPr>
        <w:t>açıköğretim</w:t>
      </w:r>
      <w:proofErr w:type="spellEnd"/>
      <w:r w:rsidRPr="000B1FF3">
        <w:rPr>
          <w:rFonts w:ascii="Times New Roman" w:hAnsi="Times New Roman" w:cs="Times New Roman"/>
          <w:sz w:val="24"/>
          <w:szCs w:val="24"/>
        </w:rPr>
        <w:t xml:space="preserve"> öğrenci sayısı, en fazla </w:t>
      </w:r>
      <w:r w:rsidR="00B56702">
        <w:rPr>
          <w:rFonts w:ascii="Times New Roman" w:hAnsi="Times New Roman" w:cs="Times New Roman"/>
          <w:sz w:val="24"/>
          <w:szCs w:val="24"/>
        </w:rPr>
        <w:t>örgün</w:t>
      </w:r>
      <w:r w:rsidRPr="000B1FF3">
        <w:rPr>
          <w:rFonts w:ascii="Times New Roman" w:hAnsi="Times New Roman" w:cs="Times New Roman"/>
          <w:sz w:val="24"/>
          <w:szCs w:val="24"/>
        </w:rPr>
        <w:t xml:space="preserve"> öğrenciye sahip üniversite olan İstanbul Üniversitesinin 29 katı büyüklüğündedir. </w:t>
      </w:r>
      <w:proofErr w:type="spellStart"/>
      <w:r w:rsidRPr="000B1FF3">
        <w:rPr>
          <w:rFonts w:ascii="Times New Roman" w:hAnsi="Times New Roman" w:cs="Times New Roman"/>
          <w:sz w:val="24"/>
          <w:szCs w:val="24"/>
        </w:rPr>
        <w:t>Açıköğretim</w:t>
      </w:r>
      <w:proofErr w:type="spellEnd"/>
      <w:r w:rsidRPr="000B1FF3">
        <w:rPr>
          <w:rFonts w:ascii="Times New Roman" w:hAnsi="Times New Roman" w:cs="Times New Roman"/>
          <w:sz w:val="24"/>
          <w:szCs w:val="24"/>
        </w:rPr>
        <w:t xml:space="preserve"> öğrenci sayısının aşırı artışı, Türkiye yükseköğretim sisteminin genel imaj ve kalitesini tehdit eden bir boyuta </w:t>
      </w:r>
      <w:r w:rsidRPr="000B1FF3">
        <w:rPr>
          <w:rFonts w:ascii="Times New Roman" w:hAnsi="Times New Roman" w:cs="Times New Roman"/>
          <w:sz w:val="24"/>
          <w:szCs w:val="24"/>
        </w:rPr>
        <w:lastRenderedPageBreak/>
        <w:t>dönüşmüştür. 2008 yılında 17 bin uluslararası öğrenci ülkemizde öğrenim görmekteyken, 2017 yılında bu öğrencilerin sayısı 118 bine ulaşmıştır.</w:t>
      </w:r>
    </w:p>
    <w:p w:rsidR="007C0C64" w:rsidRPr="007C0C64" w:rsidRDefault="007C0C64" w:rsidP="009C6329">
      <w:pPr>
        <w:spacing w:after="0" w:line="360" w:lineRule="auto"/>
        <w:jc w:val="both"/>
        <w:rPr>
          <w:rFonts w:ascii="Times New Roman" w:hAnsi="Times New Roman" w:cs="Times New Roman"/>
          <w:sz w:val="24"/>
          <w:szCs w:val="24"/>
        </w:rPr>
      </w:pPr>
    </w:p>
    <w:p w:rsidR="000B1FF3" w:rsidRPr="000B1FF3" w:rsidRDefault="000B1FF3" w:rsidP="000B1FF3">
      <w:pPr>
        <w:spacing w:after="120" w:line="360" w:lineRule="auto"/>
        <w:jc w:val="both"/>
        <w:rPr>
          <w:rFonts w:ascii="Times New Roman" w:hAnsi="Times New Roman" w:cs="Times New Roman"/>
          <w:b/>
          <w:i/>
          <w:color w:val="000000"/>
          <w:sz w:val="24"/>
          <w:szCs w:val="24"/>
          <w:shd w:val="clear" w:color="auto" w:fill="FFFFFF"/>
        </w:rPr>
      </w:pPr>
      <w:r w:rsidRPr="000B1FF3">
        <w:rPr>
          <w:rFonts w:ascii="Times New Roman" w:hAnsi="Times New Roman" w:cs="Times New Roman"/>
          <w:b/>
          <w:i/>
          <w:color w:val="000000"/>
          <w:sz w:val="24"/>
          <w:szCs w:val="24"/>
          <w:shd w:val="clear" w:color="auto" w:fill="FFFFFF"/>
        </w:rPr>
        <w:t>Üniversite Öğrencilerin Eğitim, Kültür, İletişim, Beslenme ve Barınma Sorunları Büyüyor!</w:t>
      </w:r>
    </w:p>
    <w:p w:rsidR="000B1FF3" w:rsidRDefault="00547BF9" w:rsidP="000B1FF3">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Eğitimin önemli bileşenlerinden biri olan öğrenciler, gerek nitelikli bir eğitim, yüksek kültür içeren çok kültürlü bir </w:t>
      </w:r>
      <w:proofErr w:type="gramStart"/>
      <w:r>
        <w:rPr>
          <w:rFonts w:ascii="Times New Roman" w:hAnsi="Times New Roman"/>
          <w:bCs/>
          <w:color w:val="000000"/>
          <w:sz w:val="24"/>
          <w:szCs w:val="24"/>
        </w:rPr>
        <w:t>kampus</w:t>
      </w:r>
      <w:proofErr w:type="gramEnd"/>
      <w:r>
        <w:rPr>
          <w:rFonts w:ascii="Times New Roman" w:hAnsi="Times New Roman"/>
          <w:bCs/>
          <w:color w:val="000000"/>
          <w:sz w:val="24"/>
          <w:szCs w:val="24"/>
        </w:rPr>
        <w:t xml:space="preserve"> yaşamı, araştırma, eleştiri ve üretken bir üniversite habitusuna ulaşma bakımından ciddi güçlüklerle karşı karşıyadır. Sorunlar bununla sınırlı değildir. Öğrencilerin üniversite yaşamlarını asgari düzeyde sürdürebilmelerini sağlayan fiziksel olanaklar bakımından da sorunlar yaşamaktadırlar. </w:t>
      </w:r>
    </w:p>
    <w:p w:rsidR="000B1FF3" w:rsidRDefault="000B1FF3" w:rsidP="000B1FF3">
      <w:pPr>
        <w:spacing w:after="0" w:line="360" w:lineRule="auto"/>
        <w:jc w:val="both"/>
        <w:rPr>
          <w:rFonts w:ascii="Times New Roman" w:hAnsi="Times New Roman"/>
          <w:bCs/>
          <w:color w:val="000000"/>
          <w:sz w:val="24"/>
          <w:szCs w:val="24"/>
        </w:rPr>
      </w:pPr>
    </w:p>
    <w:p w:rsidR="00677E18" w:rsidRDefault="008E6CEE" w:rsidP="008E6CEE">
      <w:pPr>
        <w:spacing w:after="0" w:line="360" w:lineRule="auto"/>
        <w:jc w:val="both"/>
        <w:rPr>
          <w:rFonts w:ascii="Times New Roman" w:hAnsi="Times New Roman"/>
          <w:bCs/>
          <w:color w:val="000000"/>
          <w:sz w:val="24"/>
          <w:szCs w:val="24"/>
        </w:rPr>
      </w:pPr>
      <w:proofErr w:type="gramStart"/>
      <w:r w:rsidRPr="00702D68">
        <w:rPr>
          <w:rFonts w:ascii="Times New Roman" w:hAnsi="Times New Roman"/>
          <w:bCs/>
          <w:color w:val="000000"/>
          <w:sz w:val="24"/>
          <w:szCs w:val="24"/>
        </w:rPr>
        <w:t xml:space="preserve">Bir kişinin eğitimini tam ve eksiksiz bir biçimde </w:t>
      </w:r>
      <w:r>
        <w:rPr>
          <w:rFonts w:ascii="Times New Roman" w:hAnsi="Times New Roman"/>
          <w:bCs/>
          <w:color w:val="000000"/>
          <w:sz w:val="24"/>
          <w:szCs w:val="24"/>
        </w:rPr>
        <w:t>sürdüre</w:t>
      </w:r>
      <w:r w:rsidRPr="00702D68">
        <w:rPr>
          <w:rFonts w:ascii="Times New Roman" w:hAnsi="Times New Roman"/>
          <w:bCs/>
          <w:color w:val="000000"/>
          <w:sz w:val="24"/>
          <w:szCs w:val="24"/>
        </w:rPr>
        <w:t xml:space="preserve">bilmesi için  ruhsal ve bedensel açıdan kendini sağlıklı ve güvende hissettiği fiziksel yapılarda barınıyor olması </w:t>
      </w:r>
      <w:r>
        <w:rPr>
          <w:rFonts w:ascii="Times New Roman" w:hAnsi="Times New Roman"/>
          <w:bCs/>
          <w:color w:val="000000"/>
          <w:sz w:val="24"/>
          <w:szCs w:val="24"/>
        </w:rPr>
        <w:t xml:space="preserve">elzemdir ancak </w:t>
      </w:r>
      <w:r w:rsidRPr="007C4567">
        <w:rPr>
          <w:rFonts w:ascii="Times New Roman" w:hAnsi="Times New Roman"/>
          <w:bCs/>
          <w:color w:val="000000"/>
          <w:sz w:val="24"/>
          <w:szCs w:val="24"/>
        </w:rPr>
        <w:t xml:space="preserve">yükseköğretimin en önemli meselelerinden biri olmasına karşın dikkate alınmayan barınma ve yurtlar sorunu, özellikle yoksul ve dar gelirli öğrenciler ile veliler için önemli bir sorun olma özelliğini korumaya devam etmektedir. </w:t>
      </w:r>
      <w:proofErr w:type="gramEnd"/>
      <w:r>
        <w:rPr>
          <w:rFonts w:ascii="Times New Roman" w:hAnsi="Times New Roman"/>
          <w:bCs/>
          <w:color w:val="000000"/>
          <w:sz w:val="24"/>
          <w:szCs w:val="24"/>
        </w:rPr>
        <w:t>Yükseköğretim kurumlarının</w:t>
      </w:r>
      <w:r w:rsidRPr="00120DF8">
        <w:rPr>
          <w:rFonts w:ascii="Times New Roman" w:hAnsi="Times New Roman"/>
          <w:bCs/>
          <w:color w:val="000000"/>
          <w:sz w:val="24"/>
          <w:szCs w:val="24"/>
        </w:rPr>
        <w:t xml:space="preserve"> her yıl ö</w:t>
      </w:r>
      <w:r>
        <w:rPr>
          <w:rFonts w:ascii="Times New Roman" w:hAnsi="Times New Roman"/>
          <w:bCs/>
          <w:color w:val="000000"/>
          <w:sz w:val="24"/>
          <w:szCs w:val="24"/>
        </w:rPr>
        <w:t>ğrenci kontenjan sayıları artar</w:t>
      </w:r>
      <w:r w:rsidRPr="00120DF8">
        <w:rPr>
          <w:rFonts w:ascii="Times New Roman" w:hAnsi="Times New Roman"/>
          <w:bCs/>
          <w:color w:val="000000"/>
          <w:sz w:val="24"/>
          <w:szCs w:val="24"/>
        </w:rPr>
        <w:t>ken</w:t>
      </w:r>
      <w:r>
        <w:rPr>
          <w:rFonts w:ascii="Times New Roman" w:hAnsi="Times New Roman"/>
          <w:bCs/>
          <w:color w:val="000000"/>
          <w:sz w:val="24"/>
          <w:szCs w:val="24"/>
        </w:rPr>
        <w:t>,</w:t>
      </w:r>
      <w:r w:rsidRPr="00120DF8">
        <w:rPr>
          <w:rFonts w:ascii="Times New Roman" w:hAnsi="Times New Roman"/>
          <w:bCs/>
          <w:color w:val="000000"/>
          <w:sz w:val="24"/>
          <w:szCs w:val="24"/>
        </w:rPr>
        <w:t xml:space="preserve"> barınma sorunu da </w:t>
      </w:r>
      <w:r>
        <w:rPr>
          <w:rFonts w:ascii="Times New Roman" w:hAnsi="Times New Roman"/>
          <w:bCs/>
          <w:color w:val="000000"/>
          <w:sz w:val="24"/>
          <w:szCs w:val="24"/>
        </w:rPr>
        <w:t xml:space="preserve">buna koşut olarak </w:t>
      </w:r>
      <w:r w:rsidRPr="00120DF8">
        <w:rPr>
          <w:rFonts w:ascii="Times New Roman" w:hAnsi="Times New Roman"/>
          <w:bCs/>
          <w:color w:val="000000"/>
          <w:sz w:val="24"/>
          <w:szCs w:val="24"/>
        </w:rPr>
        <w:t>büyümeye devam etmektedir.</w:t>
      </w:r>
    </w:p>
    <w:p w:rsidR="000B1FF3" w:rsidRPr="007C4567" w:rsidRDefault="000B1FF3" w:rsidP="008E6CEE">
      <w:pPr>
        <w:spacing w:after="0" w:line="360" w:lineRule="auto"/>
        <w:jc w:val="both"/>
        <w:rPr>
          <w:rFonts w:ascii="Times New Roman" w:hAnsi="Times New Roman"/>
          <w:bCs/>
          <w:color w:val="000000"/>
          <w:sz w:val="24"/>
          <w:szCs w:val="24"/>
        </w:rPr>
      </w:pPr>
    </w:p>
    <w:p w:rsidR="008E6CEE" w:rsidRDefault="008E6CEE" w:rsidP="008E6CEE">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Yükseköğretime devam eden öğrenciler için barınma hizmeti Yükseköğretim Kredi ve Yurtlar Kurumu (</w:t>
      </w:r>
      <w:r w:rsidRPr="00120DF8">
        <w:rPr>
          <w:rFonts w:ascii="Times New Roman" w:hAnsi="Times New Roman"/>
          <w:bCs/>
          <w:color w:val="000000"/>
          <w:sz w:val="24"/>
          <w:szCs w:val="24"/>
        </w:rPr>
        <w:t>KYK</w:t>
      </w:r>
      <w:r>
        <w:rPr>
          <w:rFonts w:ascii="Times New Roman" w:hAnsi="Times New Roman"/>
          <w:bCs/>
          <w:color w:val="000000"/>
          <w:sz w:val="24"/>
          <w:szCs w:val="24"/>
        </w:rPr>
        <w:t>)’</w:t>
      </w:r>
      <w:proofErr w:type="spellStart"/>
      <w:r>
        <w:rPr>
          <w:rFonts w:ascii="Times New Roman" w:hAnsi="Times New Roman"/>
          <w:bCs/>
          <w:color w:val="000000"/>
          <w:sz w:val="24"/>
          <w:szCs w:val="24"/>
        </w:rPr>
        <w:t>nun</w:t>
      </w:r>
      <w:proofErr w:type="spellEnd"/>
      <w:r w:rsidRPr="00120DF8">
        <w:rPr>
          <w:rFonts w:ascii="Times New Roman" w:hAnsi="Times New Roman"/>
          <w:bCs/>
          <w:color w:val="000000"/>
          <w:sz w:val="24"/>
          <w:szCs w:val="24"/>
        </w:rPr>
        <w:t xml:space="preserve"> yurtları, üniversite yurtları, özel yurtlar, vakıf-cemaat yurtları, kiralık evler ve aile yanı olarak</w:t>
      </w:r>
      <w:r>
        <w:rPr>
          <w:rFonts w:ascii="Times New Roman" w:hAnsi="Times New Roman"/>
          <w:bCs/>
          <w:color w:val="000000"/>
          <w:sz w:val="24"/>
          <w:szCs w:val="24"/>
        </w:rPr>
        <w:t xml:space="preserve"> karşılanmaya çalışılmaktadır. Hâlihazırdaki durum, aile yanı dışarıda bırakıldığında</w:t>
      </w:r>
      <w:r w:rsidRPr="00120DF8">
        <w:rPr>
          <w:rFonts w:ascii="Times New Roman" w:hAnsi="Times New Roman"/>
          <w:bCs/>
          <w:color w:val="000000"/>
          <w:sz w:val="24"/>
          <w:szCs w:val="24"/>
        </w:rPr>
        <w:t xml:space="preserve">, </w:t>
      </w:r>
      <w:r w:rsidR="008C39B0">
        <w:rPr>
          <w:rFonts w:ascii="Times New Roman" w:hAnsi="Times New Roman"/>
          <w:bCs/>
          <w:color w:val="000000"/>
          <w:sz w:val="24"/>
          <w:szCs w:val="24"/>
        </w:rPr>
        <w:t>yükseköğretim öğrencileri için</w:t>
      </w:r>
      <w:r w:rsidR="007C0C64">
        <w:rPr>
          <w:rFonts w:ascii="Times New Roman" w:hAnsi="Times New Roman"/>
          <w:bCs/>
          <w:color w:val="000000"/>
          <w:sz w:val="24"/>
          <w:szCs w:val="24"/>
        </w:rPr>
        <w:t xml:space="preserve"> </w:t>
      </w:r>
      <w:r w:rsidRPr="00120DF8">
        <w:rPr>
          <w:rFonts w:ascii="Times New Roman" w:hAnsi="Times New Roman"/>
          <w:bCs/>
          <w:color w:val="000000"/>
          <w:sz w:val="24"/>
          <w:szCs w:val="24"/>
        </w:rPr>
        <w:t xml:space="preserve">barınma </w:t>
      </w:r>
      <w:r>
        <w:rPr>
          <w:rFonts w:ascii="Times New Roman" w:hAnsi="Times New Roman"/>
          <w:bCs/>
          <w:color w:val="000000"/>
          <w:sz w:val="24"/>
          <w:szCs w:val="24"/>
        </w:rPr>
        <w:t xml:space="preserve">meselesinin </w:t>
      </w:r>
      <w:r w:rsidRPr="00120DF8">
        <w:rPr>
          <w:rFonts w:ascii="Times New Roman" w:hAnsi="Times New Roman"/>
          <w:bCs/>
          <w:color w:val="000000"/>
          <w:sz w:val="24"/>
          <w:szCs w:val="24"/>
        </w:rPr>
        <w:t>ticaret</w:t>
      </w:r>
      <w:r>
        <w:rPr>
          <w:rFonts w:ascii="Times New Roman" w:hAnsi="Times New Roman"/>
          <w:bCs/>
          <w:color w:val="000000"/>
          <w:sz w:val="24"/>
          <w:szCs w:val="24"/>
        </w:rPr>
        <w:t xml:space="preserve"> konusu haline geldiğini açıkça göstermektedir.</w:t>
      </w:r>
      <w:r w:rsidRPr="00120DF8">
        <w:rPr>
          <w:rFonts w:ascii="Times New Roman" w:hAnsi="Times New Roman"/>
          <w:bCs/>
          <w:color w:val="000000"/>
          <w:sz w:val="24"/>
          <w:szCs w:val="24"/>
        </w:rPr>
        <w:t xml:space="preserve"> Cemaat ve KYK yurtları </w:t>
      </w:r>
      <w:r>
        <w:rPr>
          <w:rFonts w:ascii="Times New Roman" w:hAnsi="Times New Roman"/>
          <w:bCs/>
          <w:color w:val="000000"/>
          <w:sz w:val="24"/>
          <w:szCs w:val="24"/>
        </w:rPr>
        <w:t>harcama giderlerini</w:t>
      </w:r>
      <w:r w:rsidRPr="00120DF8">
        <w:rPr>
          <w:rFonts w:ascii="Times New Roman" w:hAnsi="Times New Roman"/>
          <w:bCs/>
          <w:color w:val="000000"/>
          <w:sz w:val="24"/>
          <w:szCs w:val="24"/>
        </w:rPr>
        <w:t xml:space="preserve"> fazlasıyla öğrencilerden çıkarmaktadır. </w:t>
      </w:r>
      <w:r>
        <w:rPr>
          <w:rFonts w:ascii="Times New Roman" w:hAnsi="Times New Roman"/>
          <w:bCs/>
          <w:color w:val="000000"/>
          <w:sz w:val="24"/>
          <w:szCs w:val="24"/>
        </w:rPr>
        <w:t xml:space="preserve">Siyasi iktidarın icra birimi olarak </w:t>
      </w:r>
      <w:r w:rsidRPr="00120DF8">
        <w:rPr>
          <w:rFonts w:ascii="Times New Roman" w:hAnsi="Times New Roman"/>
          <w:bCs/>
          <w:color w:val="000000"/>
          <w:sz w:val="24"/>
          <w:szCs w:val="24"/>
        </w:rPr>
        <w:t>KYK, maliyetlerini kısa sürede çıkarabildiği halde yurt üretimini yeterince gerçekleştirmeyerek öğrencileri cemaatlere ve özel sektöre mahkûm bırakmaktadır. Özellikle yeni açılan üniversitelerde KYK yurtları bulunmadığı gibi özel yurtların da olmaması ve konut yapısının da öğrencilerin ev bulmasına müsait olmaması öğrencilerin kayıtlarını sildirip evlerine dönmelerine neden olmaktadır. Kalabilecek</w:t>
      </w:r>
      <w:r w:rsidRPr="007C4B34">
        <w:rPr>
          <w:rFonts w:ascii="Times New Roman" w:hAnsi="Times New Roman"/>
          <w:bCs/>
          <w:color w:val="000000"/>
          <w:sz w:val="24"/>
          <w:szCs w:val="24"/>
        </w:rPr>
        <w:t xml:space="preserve"> yer bulanlar ise çoğunlukla kötü koşullarda barınmaktadır. </w:t>
      </w:r>
    </w:p>
    <w:p w:rsidR="008E6CEE" w:rsidRDefault="008E6CEE" w:rsidP="008E6CEE">
      <w:pPr>
        <w:spacing w:after="0" w:line="360" w:lineRule="auto"/>
        <w:ind w:firstLine="697"/>
        <w:jc w:val="both"/>
        <w:rPr>
          <w:rFonts w:ascii="Times New Roman" w:hAnsi="Times New Roman"/>
          <w:bCs/>
          <w:color w:val="000000"/>
          <w:sz w:val="24"/>
          <w:szCs w:val="24"/>
        </w:rPr>
      </w:pPr>
    </w:p>
    <w:p w:rsidR="008E6CEE" w:rsidRDefault="008E6CEE" w:rsidP="00111EB7">
      <w:pPr>
        <w:spacing w:after="0" w:line="36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KYK’nın</w:t>
      </w:r>
      <w:proofErr w:type="spellEnd"/>
      <w:r>
        <w:rPr>
          <w:rFonts w:ascii="Times New Roman" w:hAnsi="Times New Roman"/>
          <w:bCs/>
          <w:color w:val="000000"/>
          <w:sz w:val="24"/>
          <w:szCs w:val="24"/>
        </w:rPr>
        <w:t xml:space="preserve"> 2017</w:t>
      </w:r>
      <w:r w:rsidRPr="0071369A">
        <w:rPr>
          <w:rFonts w:ascii="Times New Roman" w:hAnsi="Times New Roman"/>
          <w:bCs/>
          <w:color w:val="000000"/>
          <w:sz w:val="24"/>
          <w:szCs w:val="24"/>
        </w:rPr>
        <w:t xml:space="preserve"> yılı faaliyet raporu verilerine göre</w:t>
      </w:r>
      <w:r>
        <w:rPr>
          <w:rFonts w:ascii="Times New Roman" w:hAnsi="Times New Roman"/>
          <w:bCs/>
          <w:color w:val="000000"/>
          <w:sz w:val="24"/>
          <w:szCs w:val="24"/>
        </w:rPr>
        <w:t>; d</w:t>
      </w:r>
      <w:r w:rsidRPr="000967A2">
        <w:rPr>
          <w:rFonts w:ascii="Times New Roman" w:hAnsi="Times New Roman"/>
          <w:bCs/>
          <w:color w:val="000000"/>
          <w:sz w:val="24"/>
          <w:szCs w:val="24"/>
        </w:rPr>
        <w:t>evle</w:t>
      </w:r>
      <w:r>
        <w:rPr>
          <w:rFonts w:ascii="Times New Roman" w:hAnsi="Times New Roman"/>
          <w:bCs/>
          <w:color w:val="000000"/>
          <w:sz w:val="24"/>
          <w:szCs w:val="24"/>
        </w:rPr>
        <w:t>t yurtlarında barınmak için 2017-2018</w:t>
      </w:r>
      <w:r w:rsidRPr="000967A2">
        <w:rPr>
          <w:rFonts w:ascii="Times New Roman" w:hAnsi="Times New Roman"/>
          <w:bCs/>
          <w:color w:val="000000"/>
          <w:sz w:val="24"/>
          <w:szCs w:val="24"/>
        </w:rPr>
        <w:t xml:space="preserve"> öğretim yılında </w:t>
      </w:r>
      <w:proofErr w:type="spellStart"/>
      <w:r>
        <w:rPr>
          <w:rFonts w:ascii="Times New Roman" w:hAnsi="Times New Roman"/>
          <w:bCs/>
          <w:color w:val="000000"/>
          <w:sz w:val="24"/>
          <w:szCs w:val="24"/>
        </w:rPr>
        <w:t>KYK’ya</w:t>
      </w:r>
      <w:proofErr w:type="spellEnd"/>
      <w:r w:rsidR="00186A2E">
        <w:rPr>
          <w:rFonts w:ascii="Times New Roman" w:hAnsi="Times New Roman"/>
          <w:bCs/>
          <w:color w:val="000000"/>
          <w:sz w:val="24"/>
          <w:szCs w:val="24"/>
        </w:rPr>
        <w:t xml:space="preserve"> </w:t>
      </w:r>
      <w:r w:rsidRPr="000967A2">
        <w:rPr>
          <w:rFonts w:ascii="Times New Roman" w:hAnsi="Times New Roman"/>
          <w:bCs/>
          <w:color w:val="000000"/>
          <w:sz w:val="24"/>
          <w:szCs w:val="24"/>
        </w:rPr>
        <w:t xml:space="preserve">başvuran </w:t>
      </w:r>
      <w:r>
        <w:rPr>
          <w:rFonts w:ascii="Times New Roman" w:hAnsi="Times New Roman"/>
          <w:bCs/>
          <w:color w:val="000000"/>
          <w:sz w:val="24"/>
          <w:szCs w:val="24"/>
        </w:rPr>
        <w:t>394</w:t>
      </w:r>
      <w:r w:rsidRPr="000967A2">
        <w:rPr>
          <w:rFonts w:ascii="Times New Roman" w:hAnsi="Times New Roman"/>
          <w:bCs/>
          <w:color w:val="000000"/>
          <w:sz w:val="24"/>
          <w:szCs w:val="24"/>
        </w:rPr>
        <w:t>.</w:t>
      </w:r>
      <w:r>
        <w:rPr>
          <w:rFonts w:ascii="Times New Roman" w:hAnsi="Times New Roman"/>
          <w:bCs/>
          <w:color w:val="000000"/>
          <w:sz w:val="24"/>
          <w:szCs w:val="24"/>
        </w:rPr>
        <w:t>721</w:t>
      </w:r>
      <w:r w:rsidRPr="000967A2">
        <w:rPr>
          <w:rFonts w:ascii="Times New Roman" w:hAnsi="Times New Roman"/>
          <w:bCs/>
          <w:color w:val="000000"/>
          <w:sz w:val="24"/>
          <w:szCs w:val="24"/>
        </w:rPr>
        <w:t xml:space="preserve"> öğrenciden </w:t>
      </w:r>
      <w:r>
        <w:rPr>
          <w:rFonts w:ascii="Times New Roman" w:hAnsi="Times New Roman"/>
          <w:bCs/>
          <w:color w:val="000000"/>
          <w:sz w:val="24"/>
          <w:szCs w:val="24"/>
        </w:rPr>
        <w:t xml:space="preserve">331.914 öğrenci yurtlara </w:t>
      </w:r>
      <w:r w:rsidR="00186A2E" w:rsidRPr="000967A2">
        <w:rPr>
          <w:rFonts w:ascii="Times New Roman" w:hAnsi="Times New Roman"/>
          <w:bCs/>
          <w:color w:val="000000"/>
          <w:sz w:val="24"/>
          <w:szCs w:val="24"/>
        </w:rPr>
        <w:t>yerleştirilmiştir.</w:t>
      </w:r>
      <w:r w:rsidR="00186A2E">
        <w:rPr>
          <w:rFonts w:ascii="Times New Roman" w:hAnsi="Times New Roman"/>
          <w:bCs/>
          <w:color w:val="000000"/>
          <w:sz w:val="24"/>
          <w:szCs w:val="24"/>
        </w:rPr>
        <w:t xml:space="preserve"> Yine</w:t>
      </w:r>
      <w:r>
        <w:rPr>
          <w:rFonts w:ascii="Times New Roman" w:hAnsi="Times New Roman"/>
          <w:bCs/>
          <w:color w:val="000000"/>
          <w:sz w:val="24"/>
          <w:szCs w:val="24"/>
        </w:rPr>
        <w:t xml:space="preserve"> aynı rapora göre 766</w:t>
      </w:r>
      <w:r w:rsidRPr="0071369A">
        <w:rPr>
          <w:rFonts w:ascii="Times New Roman" w:hAnsi="Times New Roman"/>
          <w:bCs/>
          <w:color w:val="000000"/>
          <w:sz w:val="24"/>
          <w:szCs w:val="24"/>
        </w:rPr>
        <w:t xml:space="preserve"> devlet yurdundaki toplam yatak kapasitesi </w:t>
      </w:r>
      <w:r>
        <w:rPr>
          <w:rFonts w:ascii="Times New Roman" w:hAnsi="Times New Roman"/>
          <w:bCs/>
          <w:color w:val="000000"/>
          <w:sz w:val="24"/>
          <w:szCs w:val="24"/>
        </w:rPr>
        <w:t>629.762</w:t>
      </w:r>
      <w:r w:rsidRPr="0071369A">
        <w:rPr>
          <w:rFonts w:ascii="Times New Roman" w:hAnsi="Times New Roman"/>
          <w:bCs/>
          <w:color w:val="000000"/>
          <w:sz w:val="24"/>
          <w:szCs w:val="24"/>
        </w:rPr>
        <w:t>’</w:t>
      </w:r>
      <w:r w:rsidR="00186A2E">
        <w:rPr>
          <w:rFonts w:ascii="Times New Roman" w:hAnsi="Times New Roman"/>
          <w:bCs/>
          <w:color w:val="000000"/>
          <w:sz w:val="24"/>
          <w:szCs w:val="24"/>
        </w:rPr>
        <w:t>dir. Ancak Yükseköğretim Kurulu</w:t>
      </w:r>
      <w:r w:rsidRPr="0071369A">
        <w:rPr>
          <w:rFonts w:ascii="Times New Roman" w:hAnsi="Times New Roman"/>
          <w:bCs/>
          <w:color w:val="000000"/>
          <w:sz w:val="24"/>
          <w:szCs w:val="24"/>
        </w:rPr>
        <w:t>(YÖK)’</w:t>
      </w:r>
      <w:proofErr w:type="spellStart"/>
      <w:r w:rsidRPr="0071369A">
        <w:rPr>
          <w:rFonts w:ascii="Times New Roman" w:hAnsi="Times New Roman"/>
          <w:bCs/>
          <w:color w:val="000000"/>
          <w:sz w:val="24"/>
          <w:szCs w:val="24"/>
        </w:rPr>
        <w:t>nun</w:t>
      </w:r>
      <w:proofErr w:type="spellEnd"/>
      <w:r w:rsidRPr="0071369A">
        <w:rPr>
          <w:rFonts w:ascii="Times New Roman" w:hAnsi="Times New Roman"/>
          <w:bCs/>
          <w:color w:val="000000"/>
          <w:sz w:val="24"/>
          <w:szCs w:val="24"/>
        </w:rPr>
        <w:t xml:space="preserve"> aynı zaman dil</w:t>
      </w:r>
      <w:r>
        <w:rPr>
          <w:rFonts w:ascii="Times New Roman" w:hAnsi="Times New Roman"/>
          <w:bCs/>
          <w:color w:val="000000"/>
          <w:sz w:val="24"/>
          <w:szCs w:val="24"/>
        </w:rPr>
        <w:t xml:space="preserve">imi için ortaya koyduğu </w:t>
      </w:r>
      <w:r>
        <w:rPr>
          <w:rFonts w:ascii="Times New Roman" w:hAnsi="Times New Roman"/>
          <w:bCs/>
          <w:color w:val="000000"/>
          <w:sz w:val="24"/>
          <w:szCs w:val="24"/>
        </w:rPr>
        <w:lastRenderedPageBreak/>
        <w:t>veriler,</w:t>
      </w:r>
      <w:r w:rsidRPr="0071369A">
        <w:rPr>
          <w:rFonts w:ascii="Times New Roman" w:hAnsi="Times New Roman"/>
          <w:bCs/>
          <w:color w:val="000000"/>
          <w:sz w:val="24"/>
          <w:szCs w:val="24"/>
        </w:rPr>
        <w:t xml:space="preserve"> Türkiye’de </w:t>
      </w:r>
      <w:r>
        <w:rPr>
          <w:rFonts w:ascii="Times New Roman" w:hAnsi="Times New Roman"/>
          <w:bCs/>
          <w:color w:val="000000"/>
          <w:sz w:val="24"/>
          <w:szCs w:val="24"/>
        </w:rPr>
        <w:t>toplam</w:t>
      </w:r>
      <w:r w:rsidRPr="0071369A">
        <w:rPr>
          <w:rFonts w:ascii="Times New Roman" w:hAnsi="Times New Roman"/>
          <w:bCs/>
          <w:color w:val="000000"/>
          <w:sz w:val="24"/>
          <w:szCs w:val="24"/>
        </w:rPr>
        <w:t xml:space="preserve"> 7 milyon </w:t>
      </w:r>
      <w:r>
        <w:rPr>
          <w:rFonts w:ascii="Times New Roman" w:hAnsi="Times New Roman"/>
          <w:bCs/>
          <w:color w:val="000000"/>
          <w:sz w:val="24"/>
          <w:szCs w:val="24"/>
        </w:rPr>
        <w:t xml:space="preserve">560 </w:t>
      </w:r>
      <w:r w:rsidRPr="0071369A">
        <w:rPr>
          <w:rFonts w:ascii="Times New Roman" w:hAnsi="Times New Roman"/>
          <w:bCs/>
          <w:color w:val="000000"/>
          <w:sz w:val="24"/>
          <w:szCs w:val="24"/>
        </w:rPr>
        <w:t>bin yükseköğretim</w:t>
      </w:r>
      <w:r>
        <w:rPr>
          <w:rFonts w:ascii="Times New Roman" w:hAnsi="Times New Roman"/>
          <w:bCs/>
          <w:color w:val="000000"/>
          <w:sz w:val="24"/>
          <w:szCs w:val="24"/>
        </w:rPr>
        <w:t xml:space="preserve"> öğrencisi </w:t>
      </w:r>
      <w:r w:rsidRPr="0071369A">
        <w:rPr>
          <w:rFonts w:ascii="Times New Roman" w:hAnsi="Times New Roman"/>
          <w:bCs/>
          <w:color w:val="000000"/>
          <w:sz w:val="24"/>
          <w:szCs w:val="24"/>
        </w:rPr>
        <w:t>olduğunu göstermektedir. Başka bi</w:t>
      </w:r>
      <w:r>
        <w:rPr>
          <w:rFonts w:ascii="Times New Roman" w:hAnsi="Times New Roman"/>
          <w:bCs/>
          <w:color w:val="000000"/>
          <w:sz w:val="24"/>
          <w:szCs w:val="24"/>
        </w:rPr>
        <w:t>r şekilde ifade etmek gerekirse;</w:t>
      </w:r>
      <w:r w:rsidRPr="0071369A">
        <w:rPr>
          <w:rFonts w:ascii="Times New Roman" w:hAnsi="Times New Roman"/>
          <w:bCs/>
          <w:color w:val="000000"/>
          <w:sz w:val="24"/>
          <w:szCs w:val="24"/>
        </w:rPr>
        <w:t xml:space="preserve"> ülkemizde </w:t>
      </w:r>
      <w:r>
        <w:rPr>
          <w:rFonts w:ascii="Times New Roman" w:hAnsi="Times New Roman"/>
          <w:bCs/>
          <w:color w:val="000000"/>
          <w:sz w:val="24"/>
          <w:szCs w:val="24"/>
        </w:rPr>
        <w:t xml:space="preserve">sadece 4,2 milyonu lisans öğrencisi olmak üzere </w:t>
      </w:r>
      <w:r w:rsidRPr="0071369A">
        <w:rPr>
          <w:rFonts w:ascii="Times New Roman" w:hAnsi="Times New Roman"/>
          <w:bCs/>
          <w:color w:val="000000"/>
          <w:sz w:val="24"/>
          <w:szCs w:val="24"/>
        </w:rPr>
        <w:t xml:space="preserve">7 </w:t>
      </w:r>
      <w:r>
        <w:rPr>
          <w:rFonts w:ascii="Times New Roman" w:hAnsi="Times New Roman"/>
          <w:bCs/>
          <w:color w:val="000000"/>
          <w:sz w:val="24"/>
          <w:szCs w:val="24"/>
        </w:rPr>
        <w:t xml:space="preserve">buçuk </w:t>
      </w:r>
      <w:r w:rsidRPr="0071369A">
        <w:rPr>
          <w:rFonts w:ascii="Times New Roman" w:hAnsi="Times New Roman"/>
          <w:bCs/>
          <w:color w:val="000000"/>
          <w:sz w:val="24"/>
          <w:szCs w:val="24"/>
        </w:rPr>
        <w:t>milyondan fazla yüks</w:t>
      </w:r>
      <w:r w:rsidR="00B56702">
        <w:rPr>
          <w:rFonts w:ascii="Times New Roman" w:hAnsi="Times New Roman"/>
          <w:bCs/>
          <w:color w:val="000000"/>
          <w:sz w:val="24"/>
          <w:szCs w:val="24"/>
        </w:rPr>
        <w:t>eköğret</w:t>
      </w:r>
      <w:r w:rsidRPr="0071369A">
        <w:rPr>
          <w:rFonts w:ascii="Times New Roman" w:hAnsi="Times New Roman"/>
          <w:bCs/>
          <w:color w:val="000000"/>
          <w:sz w:val="24"/>
          <w:szCs w:val="24"/>
        </w:rPr>
        <w:t>im</w:t>
      </w:r>
      <w:r>
        <w:rPr>
          <w:rFonts w:ascii="Times New Roman" w:hAnsi="Times New Roman"/>
          <w:bCs/>
          <w:color w:val="000000"/>
          <w:sz w:val="24"/>
          <w:szCs w:val="24"/>
        </w:rPr>
        <w:t xml:space="preserve"> öğrencisi için629</w:t>
      </w:r>
      <w:r w:rsidRPr="0071369A">
        <w:rPr>
          <w:rFonts w:ascii="Times New Roman" w:hAnsi="Times New Roman"/>
          <w:bCs/>
          <w:color w:val="000000"/>
          <w:sz w:val="24"/>
          <w:szCs w:val="24"/>
        </w:rPr>
        <w:t xml:space="preserve"> bin </w:t>
      </w:r>
      <w:r>
        <w:rPr>
          <w:rFonts w:ascii="Times New Roman" w:hAnsi="Times New Roman"/>
          <w:bCs/>
          <w:color w:val="000000"/>
          <w:sz w:val="24"/>
          <w:szCs w:val="24"/>
        </w:rPr>
        <w:t>762</w:t>
      </w:r>
      <w:r w:rsidRPr="0071369A">
        <w:rPr>
          <w:rFonts w:ascii="Times New Roman" w:hAnsi="Times New Roman"/>
          <w:bCs/>
          <w:color w:val="000000"/>
          <w:sz w:val="24"/>
          <w:szCs w:val="24"/>
        </w:rPr>
        <w:t xml:space="preserve"> kişilik yurt kapasitesi </w:t>
      </w:r>
      <w:r>
        <w:rPr>
          <w:rFonts w:ascii="Times New Roman" w:hAnsi="Times New Roman"/>
          <w:bCs/>
          <w:color w:val="000000"/>
          <w:sz w:val="24"/>
          <w:szCs w:val="24"/>
        </w:rPr>
        <w:t>bulunmakta ve</w:t>
      </w:r>
      <w:r w:rsidRPr="0071369A">
        <w:rPr>
          <w:rFonts w:ascii="Times New Roman" w:hAnsi="Times New Roman"/>
          <w:bCs/>
          <w:color w:val="000000"/>
          <w:sz w:val="24"/>
          <w:szCs w:val="24"/>
        </w:rPr>
        <w:t xml:space="preserve"> her 1</w:t>
      </w:r>
      <w:r>
        <w:rPr>
          <w:rFonts w:ascii="Times New Roman" w:hAnsi="Times New Roman"/>
          <w:bCs/>
          <w:color w:val="000000"/>
          <w:sz w:val="24"/>
          <w:szCs w:val="24"/>
        </w:rPr>
        <w:t xml:space="preserve">2 </w:t>
      </w:r>
      <w:r w:rsidRPr="0071369A">
        <w:rPr>
          <w:rFonts w:ascii="Times New Roman" w:hAnsi="Times New Roman"/>
          <w:bCs/>
          <w:color w:val="000000"/>
          <w:sz w:val="24"/>
          <w:szCs w:val="24"/>
        </w:rPr>
        <w:t xml:space="preserve">öğrenciye </w:t>
      </w:r>
      <w:r>
        <w:rPr>
          <w:rFonts w:ascii="Times New Roman" w:hAnsi="Times New Roman"/>
          <w:bCs/>
          <w:color w:val="000000"/>
          <w:sz w:val="24"/>
          <w:szCs w:val="24"/>
        </w:rPr>
        <w:t xml:space="preserve">sadece </w:t>
      </w:r>
      <w:r w:rsidRPr="0071369A">
        <w:rPr>
          <w:rFonts w:ascii="Times New Roman" w:hAnsi="Times New Roman"/>
          <w:bCs/>
          <w:color w:val="000000"/>
          <w:sz w:val="24"/>
          <w:szCs w:val="24"/>
        </w:rPr>
        <w:t>1 yatak düşmektedir.</w:t>
      </w:r>
    </w:p>
    <w:p w:rsidR="008E6CEE" w:rsidRDefault="008E6CEE" w:rsidP="008E6CEE">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S</w:t>
      </w:r>
      <w:r w:rsidRPr="003455B0">
        <w:rPr>
          <w:rFonts w:ascii="Times New Roman" w:hAnsi="Times New Roman"/>
          <w:bCs/>
          <w:color w:val="000000"/>
          <w:sz w:val="24"/>
          <w:szCs w:val="24"/>
        </w:rPr>
        <w:t>ınırlı kapasiteye rağmen devlet yurtlarına yerleşe</w:t>
      </w:r>
      <w:r>
        <w:rPr>
          <w:rFonts w:ascii="Times New Roman" w:hAnsi="Times New Roman"/>
          <w:bCs/>
          <w:color w:val="000000"/>
          <w:sz w:val="24"/>
          <w:szCs w:val="24"/>
        </w:rPr>
        <w:t>bilen öğrenciler, z</w:t>
      </w:r>
      <w:r w:rsidRPr="003455B0">
        <w:rPr>
          <w:rFonts w:ascii="Times New Roman" w:hAnsi="Times New Roman"/>
          <w:bCs/>
          <w:color w:val="000000"/>
          <w:sz w:val="24"/>
          <w:szCs w:val="24"/>
        </w:rPr>
        <w:t xml:space="preserve">aman zaman 6 ve 8 kişiyi bulan odalar, rutubetli ve temizliğine özen gösterilmeyen yaşam alanları, yetersiz etüt salonları, </w:t>
      </w:r>
      <w:r>
        <w:rPr>
          <w:rFonts w:ascii="Times New Roman" w:hAnsi="Times New Roman"/>
          <w:bCs/>
          <w:color w:val="000000"/>
          <w:sz w:val="24"/>
          <w:szCs w:val="24"/>
        </w:rPr>
        <w:t xml:space="preserve">yeterince </w:t>
      </w:r>
      <w:proofErr w:type="gramStart"/>
      <w:r>
        <w:rPr>
          <w:rFonts w:ascii="Times New Roman" w:hAnsi="Times New Roman"/>
          <w:bCs/>
          <w:color w:val="000000"/>
          <w:sz w:val="24"/>
          <w:szCs w:val="24"/>
        </w:rPr>
        <w:t>hijyenik</w:t>
      </w:r>
      <w:proofErr w:type="gramEnd"/>
      <w:r>
        <w:rPr>
          <w:rFonts w:ascii="Times New Roman" w:hAnsi="Times New Roman"/>
          <w:bCs/>
          <w:color w:val="000000"/>
          <w:sz w:val="24"/>
          <w:szCs w:val="24"/>
        </w:rPr>
        <w:t xml:space="preserve"> olmayan lavabo ve tuvalet sorunlarıyla karşı karşıya kalmaktadırlar. </w:t>
      </w:r>
      <w:r w:rsidRPr="003455B0">
        <w:rPr>
          <w:rFonts w:ascii="Times New Roman" w:hAnsi="Times New Roman"/>
          <w:bCs/>
          <w:color w:val="000000"/>
          <w:sz w:val="24"/>
          <w:szCs w:val="24"/>
        </w:rPr>
        <w:t xml:space="preserve">Farklı ücrete tabi devlet yurtlarında ise hem ücret hem de hizmet farklılaşmaktadır. Ancak burada bahsedilen “hizmet” </w:t>
      </w:r>
      <w:r>
        <w:rPr>
          <w:rFonts w:ascii="Times New Roman" w:hAnsi="Times New Roman"/>
          <w:bCs/>
          <w:color w:val="000000"/>
          <w:sz w:val="24"/>
          <w:szCs w:val="24"/>
        </w:rPr>
        <w:t>bireylerin</w:t>
      </w:r>
      <w:r w:rsidRPr="003455B0">
        <w:rPr>
          <w:rFonts w:ascii="Times New Roman" w:hAnsi="Times New Roman"/>
          <w:bCs/>
          <w:color w:val="000000"/>
          <w:sz w:val="24"/>
          <w:szCs w:val="24"/>
        </w:rPr>
        <w:t xml:space="preserve"> en doğal hakkı olan barınmayı bir hak olmaktan çıkarıp</w:t>
      </w:r>
      <w:r>
        <w:rPr>
          <w:rFonts w:ascii="Times New Roman" w:hAnsi="Times New Roman"/>
          <w:bCs/>
          <w:color w:val="000000"/>
          <w:sz w:val="24"/>
          <w:szCs w:val="24"/>
        </w:rPr>
        <w:t>,</w:t>
      </w:r>
      <w:r w:rsidRPr="003455B0">
        <w:rPr>
          <w:rFonts w:ascii="Times New Roman" w:hAnsi="Times New Roman"/>
          <w:bCs/>
          <w:color w:val="000000"/>
          <w:sz w:val="24"/>
          <w:szCs w:val="24"/>
        </w:rPr>
        <w:t xml:space="preserve"> olanaklarına göre fiyatı farklılaşan bir </w:t>
      </w:r>
      <w:proofErr w:type="spellStart"/>
      <w:r w:rsidRPr="003455B0">
        <w:rPr>
          <w:rFonts w:ascii="Times New Roman" w:hAnsi="Times New Roman"/>
          <w:bCs/>
          <w:color w:val="000000"/>
          <w:sz w:val="24"/>
          <w:szCs w:val="24"/>
        </w:rPr>
        <w:t>metaya</w:t>
      </w:r>
      <w:proofErr w:type="spellEnd"/>
      <w:r w:rsidRPr="003455B0">
        <w:rPr>
          <w:rFonts w:ascii="Times New Roman" w:hAnsi="Times New Roman"/>
          <w:bCs/>
          <w:color w:val="000000"/>
          <w:sz w:val="24"/>
          <w:szCs w:val="24"/>
        </w:rPr>
        <w:t xml:space="preserve"> çevirmektedir. Bu aynı zamanda “pa</w:t>
      </w:r>
      <w:r>
        <w:rPr>
          <w:rFonts w:ascii="Times New Roman" w:hAnsi="Times New Roman"/>
          <w:bCs/>
          <w:color w:val="000000"/>
          <w:sz w:val="24"/>
          <w:szCs w:val="24"/>
        </w:rPr>
        <w:t>ran kadar iyi yaşa” mantığıdır, bu olgu y</w:t>
      </w:r>
      <w:r w:rsidRPr="003455B0">
        <w:rPr>
          <w:rFonts w:ascii="Times New Roman" w:hAnsi="Times New Roman"/>
          <w:bCs/>
          <w:color w:val="000000"/>
          <w:sz w:val="24"/>
          <w:szCs w:val="24"/>
        </w:rPr>
        <w:t>ükseköğretim içindeki eşitsizlikleri yeniden ve yeniden üretmektedir.</w:t>
      </w:r>
    </w:p>
    <w:p w:rsidR="008E6CEE" w:rsidRPr="00C90717" w:rsidRDefault="008E6CEE" w:rsidP="008E6CEE">
      <w:pPr>
        <w:spacing w:after="0" w:line="360" w:lineRule="auto"/>
        <w:ind w:firstLine="700"/>
        <w:jc w:val="both"/>
        <w:rPr>
          <w:rFonts w:ascii="Times New Roman" w:hAnsi="Times New Roman"/>
          <w:bCs/>
          <w:color w:val="000000"/>
          <w:sz w:val="24"/>
          <w:szCs w:val="24"/>
        </w:rPr>
      </w:pPr>
    </w:p>
    <w:p w:rsidR="008E6CEE" w:rsidRDefault="008E6CEE" w:rsidP="008E6CEE">
      <w:pPr>
        <w:spacing w:after="0" w:line="360" w:lineRule="auto"/>
        <w:jc w:val="both"/>
        <w:rPr>
          <w:rFonts w:ascii="Times New Roman" w:hAnsi="Times New Roman"/>
          <w:bCs/>
          <w:color w:val="000000"/>
          <w:sz w:val="24"/>
          <w:szCs w:val="24"/>
        </w:rPr>
      </w:pPr>
      <w:r w:rsidRPr="00431A00">
        <w:rPr>
          <w:rFonts w:ascii="Times New Roman" w:hAnsi="Times New Roman"/>
          <w:bCs/>
          <w:color w:val="000000"/>
          <w:sz w:val="24"/>
          <w:szCs w:val="24"/>
        </w:rPr>
        <w:t xml:space="preserve">Diğer taraftan önemli bir sorun da yurtlara kabul edilme aşamasında yaşanmaktadır. </w:t>
      </w:r>
      <w:proofErr w:type="spellStart"/>
      <w:r w:rsidRPr="00431A00">
        <w:rPr>
          <w:rFonts w:ascii="Times New Roman" w:hAnsi="Times New Roman"/>
          <w:bCs/>
          <w:color w:val="000000"/>
          <w:sz w:val="24"/>
          <w:szCs w:val="24"/>
        </w:rPr>
        <w:t>KYK’ya</w:t>
      </w:r>
      <w:proofErr w:type="spellEnd"/>
      <w:r w:rsidRPr="00431A00">
        <w:rPr>
          <w:rFonts w:ascii="Times New Roman" w:hAnsi="Times New Roman"/>
          <w:bCs/>
          <w:color w:val="000000"/>
          <w:sz w:val="24"/>
          <w:szCs w:val="24"/>
        </w:rPr>
        <w:t xml:space="preserve"> başvuran öğrenciler, güvenlik soruşturmasından geçirilmekte, temel hakları olan gösteri ve yürüyüşlere katılma ya da etnik kimlik vs. gibi nedenlerle yurt ve burs haklarından mahrum bırakılmaktadırlar. KYK burslarının verilmesinde dekanlık burs komisyonları yetkili kılınmış, yine güvenlik soruşturmasına tabi tutulan öğrenciler, gösteri ve yürüyüşlere katılmaları ya da etnik kimlikleri nedeniyle elenmektedirler.</w:t>
      </w:r>
    </w:p>
    <w:p w:rsidR="008E6CEE" w:rsidRPr="00431A00" w:rsidRDefault="008E6CEE" w:rsidP="008E6CEE">
      <w:pPr>
        <w:spacing w:after="0" w:line="360" w:lineRule="auto"/>
        <w:jc w:val="both"/>
        <w:rPr>
          <w:rFonts w:ascii="Times New Roman" w:hAnsi="Times New Roman"/>
          <w:bCs/>
          <w:color w:val="000000"/>
          <w:sz w:val="24"/>
          <w:szCs w:val="24"/>
        </w:rPr>
      </w:pPr>
    </w:p>
    <w:p w:rsidR="008E6CEE" w:rsidRPr="00431A00" w:rsidRDefault="008E6CEE" w:rsidP="008E6CEE">
      <w:pPr>
        <w:spacing w:after="0" w:line="360" w:lineRule="auto"/>
        <w:jc w:val="both"/>
        <w:rPr>
          <w:rFonts w:ascii="Times New Roman" w:hAnsi="Times New Roman"/>
          <w:bCs/>
          <w:color w:val="000000"/>
          <w:sz w:val="24"/>
          <w:szCs w:val="24"/>
        </w:rPr>
      </w:pPr>
      <w:r w:rsidRPr="00431A00">
        <w:rPr>
          <w:rFonts w:ascii="Times New Roman" w:hAnsi="Times New Roman"/>
          <w:bCs/>
          <w:color w:val="000000"/>
          <w:sz w:val="24"/>
          <w:szCs w:val="24"/>
        </w:rPr>
        <w:t xml:space="preserve">Yurt girişlerinde ve yemekhanelerde parmak izi uygulaması ile öğrencilerin kişisel bilgileri elektronik olarak depolanarak anayasal kişilik hakları çiğnenmekte ve bu bilgiler öğrenciler aleyhine kullanılabilmektedir. </w:t>
      </w:r>
    </w:p>
    <w:p w:rsidR="008E6CEE" w:rsidRPr="00431A00" w:rsidRDefault="008E6CEE" w:rsidP="008E6CEE">
      <w:pPr>
        <w:spacing w:after="0" w:line="360" w:lineRule="auto"/>
        <w:jc w:val="both"/>
        <w:rPr>
          <w:rFonts w:ascii="Times New Roman" w:hAnsi="Times New Roman"/>
          <w:bCs/>
          <w:color w:val="000000"/>
          <w:sz w:val="24"/>
          <w:szCs w:val="24"/>
        </w:rPr>
      </w:pPr>
    </w:p>
    <w:p w:rsidR="008E6CEE" w:rsidRDefault="008E6CEE" w:rsidP="009C6329">
      <w:pPr>
        <w:spacing w:after="0" w:line="360" w:lineRule="auto"/>
        <w:jc w:val="both"/>
        <w:rPr>
          <w:rFonts w:ascii="Times New Roman" w:hAnsi="Times New Roman"/>
          <w:bCs/>
          <w:color w:val="000000"/>
          <w:sz w:val="24"/>
          <w:szCs w:val="24"/>
        </w:rPr>
      </w:pPr>
      <w:r w:rsidRPr="00431A00">
        <w:rPr>
          <w:rFonts w:ascii="Times New Roman" w:hAnsi="Times New Roman"/>
          <w:bCs/>
          <w:color w:val="000000"/>
          <w:sz w:val="24"/>
          <w:szCs w:val="24"/>
        </w:rPr>
        <w:t>Barınma ve beslenme hizmeti, üniversitelerde sunulan eğitim öğretim hizmetinin ayrılmaz bir parçasıdır. Kamusal kaynaklardan bedelsiz olarak ve nitelikli bir şekilde ihtiyacı olan öğrencilere bu hizmetler sunulmalıdır.</w:t>
      </w:r>
    </w:p>
    <w:p w:rsidR="008C39B0" w:rsidRPr="008E6CEE" w:rsidRDefault="008C39B0" w:rsidP="009C6329">
      <w:pPr>
        <w:spacing w:after="0" w:line="360" w:lineRule="auto"/>
        <w:jc w:val="both"/>
        <w:rPr>
          <w:rFonts w:ascii="Times New Roman" w:hAnsi="Times New Roman"/>
          <w:bCs/>
          <w:color w:val="000000"/>
          <w:sz w:val="24"/>
          <w:szCs w:val="24"/>
        </w:rPr>
      </w:pPr>
    </w:p>
    <w:p w:rsidR="000B392F" w:rsidRPr="000B1FF3" w:rsidRDefault="000B392F" w:rsidP="008C39B0">
      <w:pPr>
        <w:spacing w:after="0" w:line="360" w:lineRule="auto"/>
        <w:jc w:val="both"/>
        <w:rPr>
          <w:rFonts w:ascii="Times New Roman" w:hAnsi="Times New Roman" w:cs="Times New Roman"/>
          <w:i/>
          <w:sz w:val="24"/>
          <w:szCs w:val="24"/>
        </w:rPr>
      </w:pPr>
      <w:r w:rsidRPr="000B1FF3">
        <w:rPr>
          <w:rFonts w:ascii="Times New Roman" w:hAnsi="Times New Roman" w:cs="Times New Roman"/>
          <w:b/>
          <w:i/>
          <w:color w:val="000000"/>
          <w:sz w:val="24"/>
          <w:szCs w:val="24"/>
          <w:shd w:val="clear" w:color="auto" w:fill="FFFFFF"/>
        </w:rPr>
        <w:t xml:space="preserve">Üniversitelerde </w:t>
      </w:r>
      <w:r w:rsidR="00867EE4">
        <w:rPr>
          <w:rFonts w:ascii="Times New Roman" w:hAnsi="Times New Roman" w:cs="Times New Roman"/>
          <w:b/>
          <w:i/>
          <w:color w:val="000000"/>
          <w:sz w:val="24"/>
          <w:szCs w:val="24"/>
          <w:shd w:val="clear" w:color="auto" w:fill="FFFFFF"/>
        </w:rPr>
        <w:t>Öğrenci Sayısı Artıyor, Ne Var k</w:t>
      </w:r>
      <w:r w:rsidRPr="000B1FF3">
        <w:rPr>
          <w:rFonts w:ascii="Times New Roman" w:hAnsi="Times New Roman" w:cs="Times New Roman"/>
          <w:b/>
          <w:i/>
          <w:color w:val="000000"/>
          <w:sz w:val="24"/>
          <w:szCs w:val="24"/>
          <w:shd w:val="clear" w:color="auto" w:fill="FFFFFF"/>
        </w:rPr>
        <w:t>i Bütçeden Ayrılan Pay Artmıyor.</w:t>
      </w:r>
    </w:p>
    <w:p w:rsidR="001A5E2E" w:rsidRPr="000B1FF3" w:rsidRDefault="003D4383" w:rsidP="009C6329">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Son 10 yılda yükseköğretime ayrılan bütçe 8,8 milyar TL’den 27,8 milyar TL’ye yükselmiştir. </w:t>
      </w:r>
      <w:r w:rsidR="00663556" w:rsidRPr="000B1FF3">
        <w:rPr>
          <w:rFonts w:ascii="Times New Roman" w:hAnsi="Times New Roman" w:cs="Times New Roman"/>
          <w:sz w:val="24"/>
          <w:szCs w:val="24"/>
        </w:rPr>
        <w:t xml:space="preserve">Zaman içinde yükseköğretime ayrılan bütçenin artmasına rağmen, GSYH ve </w:t>
      </w:r>
      <w:proofErr w:type="gramStart"/>
      <w:r w:rsidR="00663556" w:rsidRPr="000B1FF3">
        <w:rPr>
          <w:rFonts w:ascii="Times New Roman" w:hAnsi="Times New Roman" w:cs="Times New Roman"/>
          <w:sz w:val="24"/>
          <w:szCs w:val="24"/>
        </w:rPr>
        <w:t>konsolide</w:t>
      </w:r>
      <w:proofErr w:type="gramEnd"/>
      <w:r w:rsidR="00663556" w:rsidRPr="000B1FF3">
        <w:rPr>
          <w:rFonts w:ascii="Times New Roman" w:hAnsi="Times New Roman" w:cs="Times New Roman"/>
          <w:sz w:val="24"/>
          <w:szCs w:val="24"/>
        </w:rPr>
        <w:t>/merkezi yönetim bütçesi içinde yükseköğretim bütçesinin oranında bir artış olmadığı, hatta 2016 sonrasında bir</w:t>
      </w:r>
      <w:r w:rsidR="001A5E2E" w:rsidRPr="000B1FF3">
        <w:rPr>
          <w:rFonts w:ascii="Times New Roman" w:hAnsi="Times New Roman" w:cs="Times New Roman"/>
          <w:sz w:val="24"/>
          <w:szCs w:val="24"/>
        </w:rPr>
        <w:t xml:space="preserve"> azalmanın olduğu görülmektedir.</w:t>
      </w:r>
    </w:p>
    <w:p w:rsidR="00892BC1" w:rsidRPr="000B1FF3" w:rsidRDefault="00892BC1" w:rsidP="009C6329">
      <w:pPr>
        <w:spacing w:after="0" w:line="360" w:lineRule="auto"/>
        <w:jc w:val="both"/>
        <w:rPr>
          <w:rFonts w:ascii="Times New Roman" w:hAnsi="Times New Roman" w:cs="Times New Roman"/>
          <w:sz w:val="24"/>
          <w:szCs w:val="24"/>
        </w:rPr>
      </w:pPr>
    </w:p>
    <w:p w:rsidR="00663556" w:rsidRPr="000B1FF3" w:rsidRDefault="00663556" w:rsidP="009C6329">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lastRenderedPageBreak/>
        <w:t>2018 yılında yükseköğretime ayrılan bütçenin %16’sı Batı Anadolu, %13’ü Ege, %13’ü İstanbul, %11’i Marmara ve %10’u Akdeniz bölgelerinde bulunan üniversitelere ayrılmıştır. Diğer taraftan Doğu Karadeniz ve Batı Marmara’ya %4, Kuzeydoğu Anadolu ve Güneydoğu Anadolu bölgelerine ise %5 oranında bir yükseköğretim bütçesi düşmektedir.</w:t>
      </w:r>
    </w:p>
    <w:p w:rsidR="00663556" w:rsidRPr="000B1FF3" w:rsidRDefault="00663556" w:rsidP="009C6329">
      <w:pPr>
        <w:spacing w:after="0" w:line="360" w:lineRule="auto"/>
        <w:jc w:val="both"/>
        <w:rPr>
          <w:rFonts w:ascii="Times New Roman" w:hAnsi="Times New Roman" w:cs="Times New Roman"/>
          <w:sz w:val="24"/>
          <w:szCs w:val="24"/>
        </w:rPr>
      </w:pPr>
    </w:p>
    <w:p w:rsidR="00663556" w:rsidRPr="000B1FF3" w:rsidRDefault="00663556" w:rsidP="00663556">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Öğrenci başına yapılan harcama </w:t>
      </w:r>
      <w:r w:rsidR="001A5E2E" w:rsidRPr="000B1FF3">
        <w:rPr>
          <w:rFonts w:ascii="Times New Roman" w:hAnsi="Times New Roman" w:cs="Times New Roman"/>
          <w:sz w:val="24"/>
          <w:szCs w:val="24"/>
        </w:rPr>
        <w:t xml:space="preserve">miktarları incelendiğinde, </w:t>
      </w:r>
      <w:r w:rsidRPr="000B1FF3">
        <w:rPr>
          <w:rFonts w:ascii="Times New Roman" w:hAnsi="Times New Roman" w:cs="Times New Roman"/>
          <w:sz w:val="24"/>
          <w:szCs w:val="24"/>
        </w:rPr>
        <w:t xml:space="preserve">2009- 2017 yılları arasında öğrenci başına yapılan harcama 9.955 TL’den 7.094 TL’ye inmiştir. Yükseköğretime ayrılan toplam bütçe artırılmasına rağmen, öğrenci başına yapılan harcama </w:t>
      </w:r>
      <w:r w:rsidR="009F3B05" w:rsidRPr="000B1FF3">
        <w:rPr>
          <w:rFonts w:ascii="Times New Roman" w:hAnsi="Times New Roman" w:cs="Times New Roman"/>
          <w:sz w:val="24"/>
          <w:szCs w:val="24"/>
        </w:rPr>
        <w:t>azalmıştır. Yükseköğretime</w:t>
      </w:r>
      <w:r w:rsidRPr="000B1FF3">
        <w:rPr>
          <w:rFonts w:ascii="Times New Roman" w:hAnsi="Times New Roman" w:cs="Times New Roman"/>
          <w:sz w:val="24"/>
          <w:szCs w:val="24"/>
        </w:rPr>
        <w:t xml:space="preserve"> ayrılan kamu bütçesinin artışı, öğrenci sayısındaki büyüme hızının gerisinde kalmıştır.</w:t>
      </w:r>
    </w:p>
    <w:p w:rsidR="003D4383" w:rsidRPr="000B1FF3" w:rsidRDefault="003D4383" w:rsidP="009C6329">
      <w:pPr>
        <w:spacing w:after="0" w:line="360" w:lineRule="auto"/>
        <w:jc w:val="both"/>
        <w:rPr>
          <w:rFonts w:ascii="Times New Roman" w:hAnsi="Times New Roman" w:cs="Times New Roman"/>
          <w:sz w:val="24"/>
          <w:szCs w:val="24"/>
        </w:rPr>
      </w:pPr>
    </w:p>
    <w:p w:rsidR="001A5E2E" w:rsidRPr="000B1FF3" w:rsidRDefault="001A5E2E" w:rsidP="009C6329">
      <w:pPr>
        <w:spacing w:after="0" w:line="360" w:lineRule="auto"/>
        <w:jc w:val="both"/>
        <w:rPr>
          <w:rFonts w:ascii="Times New Roman" w:hAnsi="Times New Roman" w:cs="Times New Roman"/>
          <w:i/>
          <w:sz w:val="24"/>
          <w:szCs w:val="24"/>
        </w:rPr>
      </w:pPr>
      <w:r w:rsidRPr="000B1FF3">
        <w:rPr>
          <w:rFonts w:ascii="Times New Roman" w:hAnsi="Times New Roman" w:cs="Times New Roman"/>
          <w:sz w:val="24"/>
          <w:szCs w:val="24"/>
        </w:rPr>
        <w:t xml:space="preserve">Satın alma gücü </w:t>
      </w:r>
      <w:proofErr w:type="gramStart"/>
      <w:r w:rsidRPr="000B1FF3">
        <w:rPr>
          <w:rFonts w:ascii="Times New Roman" w:hAnsi="Times New Roman" w:cs="Times New Roman"/>
          <w:sz w:val="24"/>
          <w:szCs w:val="24"/>
        </w:rPr>
        <w:t>paritesi</w:t>
      </w:r>
      <w:proofErr w:type="gramEnd"/>
      <w:r w:rsidRPr="000B1FF3">
        <w:rPr>
          <w:rFonts w:ascii="Times New Roman" w:hAnsi="Times New Roman" w:cs="Times New Roman"/>
          <w:sz w:val="24"/>
          <w:szCs w:val="24"/>
        </w:rPr>
        <w:t xml:space="preserve"> dikkate alındığında OECD ülkelerinde yükseköğretimde öğrenci başına ortalama harcama, 16.143 dolardır. Öğrenci başına yapılan harcama Lüksemburg’da, 46.526 dolar, ABD’de 29.328 dolar, İsviçre’de 27.831 dolar, Birleşik </w:t>
      </w:r>
      <w:proofErr w:type="spellStart"/>
      <w:r w:rsidRPr="000B1FF3">
        <w:rPr>
          <w:rFonts w:ascii="Times New Roman" w:hAnsi="Times New Roman" w:cs="Times New Roman"/>
          <w:sz w:val="24"/>
          <w:szCs w:val="24"/>
        </w:rPr>
        <w:t>Krallık’ta</w:t>
      </w:r>
      <w:proofErr w:type="spellEnd"/>
      <w:r w:rsidRPr="000B1FF3">
        <w:rPr>
          <w:rFonts w:ascii="Times New Roman" w:hAnsi="Times New Roman" w:cs="Times New Roman"/>
          <w:sz w:val="24"/>
          <w:szCs w:val="24"/>
        </w:rPr>
        <w:t xml:space="preserve"> 24.542 dolar ve İsveç’te 24.072 dolardır. Satın alma gücü </w:t>
      </w:r>
      <w:proofErr w:type="gramStart"/>
      <w:r w:rsidRPr="000B1FF3">
        <w:rPr>
          <w:rFonts w:ascii="Times New Roman" w:hAnsi="Times New Roman" w:cs="Times New Roman"/>
          <w:sz w:val="24"/>
          <w:szCs w:val="24"/>
        </w:rPr>
        <w:t>paritesi</w:t>
      </w:r>
      <w:proofErr w:type="gramEnd"/>
      <w:r w:rsidRPr="000B1FF3">
        <w:rPr>
          <w:rFonts w:ascii="Times New Roman" w:hAnsi="Times New Roman" w:cs="Times New Roman"/>
          <w:sz w:val="24"/>
          <w:szCs w:val="24"/>
        </w:rPr>
        <w:t xml:space="preserve"> dikkate alındığında Türkiye, yükseköğretimde öğrenci başına 8.927 dolar harcama yapmaktadır. </w:t>
      </w:r>
      <w:r w:rsidRPr="000B1FF3">
        <w:rPr>
          <w:rFonts w:ascii="Times New Roman" w:hAnsi="Times New Roman" w:cs="Times New Roman"/>
          <w:i/>
          <w:sz w:val="24"/>
          <w:szCs w:val="24"/>
        </w:rPr>
        <w:t xml:space="preserve">Türkiye’nin yükseköğretim düzeyinde öğrenci başına yaptığı harcama OECD ortalamasının oldukça gerisinde hatta ancak yarısına yakın bir düzeydedir. </w:t>
      </w:r>
    </w:p>
    <w:p w:rsidR="001A5E2E" w:rsidRPr="000B1FF3" w:rsidRDefault="001A5E2E" w:rsidP="009C6329">
      <w:pPr>
        <w:spacing w:after="0" w:line="360" w:lineRule="auto"/>
        <w:jc w:val="both"/>
        <w:rPr>
          <w:rFonts w:ascii="Times New Roman" w:hAnsi="Times New Roman" w:cs="Times New Roman"/>
          <w:sz w:val="24"/>
          <w:szCs w:val="24"/>
        </w:rPr>
      </w:pPr>
    </w:p>
    <w:p w:rsidR="003D4383" w:rsidRDefault="003D4383" w:rsidP="009C6329">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Gayrisafi Yurtiçi </w:t>
      </w:r>
      <w:proofErr w:type="gramStart"/>
      <w:r w:rsidRPr="000B1FF3">
        <w:rPr>
          <w:rFonts w:ascii="Times New Roman" w:hAnsi="Times New Roman" w:cs="Times New Roman"/>
          <w:sz w:val="24"/>
          <w:szCs w:val="24"/>
        </w:rPr>
        <w:t>Hasıla</w:t>
      </w:r>
      <w:proofErr w:type="gramEnd"/>
      <w:r w:rsidRPr="000B1FF3">
        <w:rPr>
          <w:rFonts w:ascii="Times New Roman" w:hAnsi="Times New Roman" w:cs="Times New Roman"/>
          <w:sz w:val="24"/>
          <w:szCs w:val="24"/>
        </w:rPr>
        <w:t xml:space="preserve"> (GSYH) içinde Araştırma-Geliştirme (AR-GE) harcamalarına ayrılan payın OECD ülkeleri ortalaması %2,35 iken, Türkiye’de bu oran %0,88’dir. OECD ülkelerinin genelinde gayrisafi yurtiçi AR-GE harcamalarının kişi başına düşen miktarının 989 dolarken Türkiye’de 221 dolardır. Türkiye’</w:t>
      </w:r>
      <w:r w:rsidR="003A7BB7" w:rsidRPr="000B1FF3">
        <w:rPr>
          <w:rFonts w:ascii="Times New Roman" w:hAnsi="Times New Roman" w:cs="Times New Roman"/>
          <w:sz w:val="24"/>
          <w:szCs w:val="24"/>
        </w:rPr>
        <w:t>nin mevcut AR-GE göstergeleri</w:t>
      </w:r>
      <w:r w:rsidRPr="000B1FF3">
        <w:rPr>
          <w:rFonts w:ascii="Times New Roman" w:hAnsi="Times New Roman" w:cs="Times New Roman"/>
          <w:sz w:val="24"/>
          <w:szCs w:val="24"/>
        </w:rPr>
        <w:t>, OECD ülkeleri</w:t>
      </w:r>
      <w:r w:rsidR="003A7BB7" w:rsidRPr="000B1FF3">
        <w:rPr>
          <w:rFonts w:ascii="Times New Roman" w:hAnsi="Times New Roman" w:cs="Times New Roman"/>
          <w:sz w:val="24"/>
          <w:szCs w:val="24"/>
        </w:rPr>
        <w:t xml:space="preserve"> ortalamasına </w:t>
      </w:r>
      <w:r w:rsidRPr="000B1FF3">
        <w:rPr>
          <w:rFonts w:ascii="Times New Roman" w:hAnsi="Times New Roman" w:cs="Times New Roman"/>
          <w:sz w:val="24"/>
          <w:szCs w:val="24"/>
        </w:rPr>
        <w:t>çok uzak olduğu açık bir şekilde görülmektedir.</w:t>
      </w:r>
    </w:p>
    <w:p w:rsidR="000B1FF3" w:rsidRPr="000B1FF3" w:rsidRDefault="000B1FF3" w:rsidP="009C6329">
      <w:pPr>
        <w:spacing w:after="0" w:line="360" w:lineRule="auto"/>
        <w:jc w:val="both"/>
        <w:rPr>
          <w:rFonts w:ascii="Times New Roman" w:hAnsi="Times New Roman" w:cs="Times New Roman"/>
          <w:sz w:val="24"/>
          <w:szCs w:val="24"/>
        </w:rPr>
      </w:pPr>
    </w:p>
    <w:p w:rsidR="000B1FF3" w:rsidRPr="000B1FF3" w:rsidRDefault="00867EE4" w:rsidP="000B1FF3">
      <w:pPr>
        <w:spacing w:after="0" w:line="360" w:lineRule="auto"/>
        <w:jc w:val="both"/>
        <w:rPr>
          <w:rFonts w:ascii="Times New Roman" w:hAnsi="Times New Roman" w:cs="Times New Roman"/>
          <w:b/>
          <w:i/>
          <w:sz w:val="24"/>
          <w:szCs w:val="24"/>
        </w:rPr>
      </w:pPr>
      <w:r w:rsidRPr="000B1FF3">
        <w:rPr>
          <w:rFonts w:ascii="Times New Roman" w:hAnsi="Times New Roman" w:cs="Times New Roman"/>
          <w:b/>
          <w:i/>
          <w:sz w:val="24"/>
          <w:szCs w:val="24"/>
        </w:rPr>
        <w:t>ÜNİVERSİTE MEZUNLARININ İŞSİZLİĞİ BÜYÜYOR!</w:t>
      </w:r>
    </w:p>
    <w:p w:rsidR="000B1FF3" w:rsidRDefault="000B1FF3" w:rsidP="000B1FF3">
      <w:pPr>
        <w:spacing w:after="0" w:line="360" w:lineRule="auto"/>
        <w:jc w:val="both"/>
        <w:rPr>
          <w:rFonts w:ascii="Times New Roman" w:hAnsi="Times New Roman" w:cs="Times New Roman"/>
          <w:sz w:val="24"/>
          <w:szCs w:val="24"/>
        </w:rPr>
      </w:pPr>
      <w:proofErr w:type="gramStart"/>
      <w:r w:rsidRPr="000B1FF3">
        <w:rPr>
          <w:rFonts w:ascii="Times New Roman" w:hAnsi="Times New Roman" w:cs="Times New Roman"/>
          <w:sz w:val="24"/>
          <w:szCs w:val="24"/>
        </w:rPr>
        <w:t>Türkiye İstatistik Kurumu (TÜİK)’</w:t>
      </w:r>
      <w:proofErr w:type="spellStart"/>
      <w:r w:rsidRPr="000B1FF3">
        <w:rPr>
          <w:rFonts w:ascii="Times New Roman" w:hAnsi="Times New Roman" w:cs="Times New Roman"/>
          <w:sz w:val="24"/>
          <w:szCs w:val="24"/>
        </w:rPr>
        <w:t>nun</w:t>
      </w:r>
      <w:proofErr w:type="spellEnd"/>
      <w:r w:rsidRPr="000B1FF3">
        <w:rPr>
          <w:rFonts w:ascii="Times New Roman" w:hAnsi="Times New Roman" w:cs="Times New Roman"/>
          <w:sz w:val="24"/>
          <w:szCs w:val="24"/>
        </w:rPr>
        <w:t xml:space="preserve"> 17 Eylül 2018 günü açıkladığı Haziran 2018 dönemi İşgücü İstatistikleri ile Türkiye Devrimci İşçi Sendikaları Konfederasyonu Araştırma Dairesi (DİSK-AR)’</w:t>
      </w:r>
      <w:proofErr w:type="spellStart"/>
      <w:r w:rsidRPr="000B1FF3">
        <w:rPr>
          <w:rFonts w:ascii="Times New Roman" w:hAnsi="Times New Roman" w:cs="Times New Roman"/>
          <w:sz w:val="24"/>
          <w:szCs w:val="24"/>
        </w:rPr>
        <w:t>nin</w:t>
      </w:r>
      <w:proofErr w:type="spellEnd"/>
      <w:r w:rsidRPr="000B1FF3">
        <w:rPr>
          <w:rFonts w:ascii="Times New Roman" w:hAnsi="Times New Roman" w:cs="Times New Roman"/>
          <w:sz w:val="24"/>
          <w:szCs w:val="24"/>
        </w:rPr>
        <w:t xml:space="preserve"> yapmış olduğu çalışma</w:t>
      </w:r>
      <w:r w:rsidR="00B56702">
        <w:rPr>
          <w:rFonts w:ascii="Times New Roman" w:hAnsi="Times New Roman" w:cs="Times New Roman"/>
          <w:sz w:val="24"/>
          <w:szCs w:val="24"/>
        </w:rPr>
        <w:t>nın sonuçlarına göre yükseköğret</w:t>
      </w:r>
      <w:r w:rsidRPr="000B1FF3">
        <w:rPr>
          <w:rFonts w:ascii="Times New Roman" w:hAnsi="Times New Roman" w:cs="Times New Roman"/>
          <w:sz w:val="24"/>
          <w:szCs w:val="24"/>
        </w:rPr>
        <w:t xml:space="preserve">im mezunu işsizlerin oranı % 12,7 olarak hesaplanmıştır, bu oran Türkiye’de 930 bin üniversite mezunu işsiz bulunduğuna işaret etmektedir. </w:t>
      </w:r>
      <w:proofErr w:type="gramEnd"/>
      <w:r w:rsidRPr="000B1FF3">
        <w:rPr>
          <w:rFonts w:ascii="Times New Roman" w:hAnsi="Times New Roman" w:cs="Times New Roman"/>
          <w:sz w:val="24"/>
          <w:szCs w:val="24"/>
        </w:rPr>
        <w:t>Türkiye’de tüm işsizlerin yüzde 28’i üniversite mezunlarından oluşmaktadır.</w:t>
      </w:r>
    </w:p>
    <w:p w:rsidR="007C0C64" w:rsidRPr="000B1FF3" w:rsidRDefault="007C0C64" w:rsidP="000B1FF3">
      <w:pPr>
        <w:spacing w:after="0" w:line="360" w:lineRule="auto"/>
        <w:jc w:val="both"/>
        <w:rPr>
          <w:rFonts w:ascii="Times New Roman" w:hAnsi="Times New Roman" w:cs="Times New Roman"/>
          <w:sz w:val="24"/>
          <w:szCs w:val="24"/>
        </w:rPr>
      </w:pPr>
    </w:p>
    <w:p w:rsidR="000B1FF3" w:rsidRPr="000B1FF3" w:rsidRDefault="000B1FF3" w:rsidP="000B1FF3">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2008-2017 yılları arasında yükseköğretim mezunlarının işsizlik oranı %10,3’ten %12,7’ye yükselmiştir. 2008-2017 yılları arası meslek lisesi mezunlarının işsizlik oranı %11,7’den </w:t>
      </w:r>
      <w:r w:rsidRPr="000B1FF3">
        <w:rPr>
          <w:rFonts w:ascii="Times New Roman" w:hAnsi="Times New Roman" w:cs="Times New Roman"/>
          <w:sz w:val="24"/>
          <w:szCs w:val="24"/>
        </w:rPr>
        <w:lastRenderedPageBreak/>
        <w:t>%11,9’a yükselmiş; genel lise mezunlarının ise %14,1’den %13,3’e inmiştir. Yükseköğretim mezunları ile kıyaslandığında meslek liselerinin işsizlik oranının daha düşük olduğu görülmektedir. Dahası, genel lise mezunlarının işsizlik oranları, yükseköğretim mezunlarının işsizlik oranından yüksektir.</w:t>
      </w:r>
    </w:p>
    <w:p w:rsidR="000B1FF3" w:rsidRPr="000B1FF3" w:rsidRDefault="000B1FF3" w:rsidP="000B1FF3">
      <w:pPr>
        <w:spacing w:after="0" w:line="360" w:lineRule="auto"/>
        <w:jc w:val="both"/>
        <w:rPr>
          <w:rFonts w:ascii="Times New Roman" w:hAnsi="Times New Roman" w:cs="Times New Roman"/>
          <w:sz w:val="24"/>
          <w:szCs w:val="24"/>
        </w:rPr>
      </w:pPr>
    </w:p>
    <w:p w:rsidR="000B1FF3" w:rsidRPr="000B1FF3" w:rsidRDefault="000B1FF3" w:rsidP="000B1FF3">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OECD’nin </w:t>
      </w:r>
      <w:r w:rsidRPr="000B1FF3">
        <w:rPr>
          <w:rFonts w:ascii="Times New Roman" w:hAnsi="Times New Roman" w:cs="Times New Roman"/>
          <w:sz w:val="24"/>
          <w:szCs w:val="24"/>
          <w:u w:val="single"/>
        </w:rPr>
        <w:t>Bir Bakışta Eğitim 2018 Raporu</w:t>
      </w:r>
      <w:r w:rsidRPr="000B1FF3">
        <w:rPr>
          <w:rFonts w:ascii="Times New Roman" w:hAnsi="Times New Roman" w:cs="Times New Roman"/>
          <w:sz w:val="24"/>
          <w:szCs w:val="24"/>
        </w:rPr>
        <w:t>na göre</w:t>
      </w:r>
      <w:r w:rsidRPr="000B1FF3">
        <w:rPr>
          <w:rFonts w:ascii="Times New Roman" w:hAnsi="Times New Roman" w:cs="Times New Roman"/>
          <w:color w:val="222222"/>
          <w:sz w:val="24"/>
          <w:szCs w:val="24"/>
          <w:shd w:val="clear" w:color="auto" w:fill="FFFFFF"/>
        </w:rPr>
        <w:t xml:space="preserve">, </w:t>
      </w:r>
      <w:r w:rsidRPr="000B1FF3">
        <w:rPr>
          <w:rFonts w:ascii="Times New Roman" w:hAnsi="Times New Roman" w:cs="Times New Roman"/>
          <w:sz w:val="24"/>
          <w:szCs w:val="24"/>
        </w:rPr>
        <w:t xml:space="preserve">OECD ülkeleri yükseköğretim mezunlarının işsizlik oranları ortalaması %5,8’dir. Yine aynı rapora göre, Türkiye’de yükseköğretim mezunlarının işsizlik oranı (%13,1) ise, OECD ortalamasının iki katıdır. </w:t>
      </w:r>
    </w:p>
    <w:p w:rsidR="000B1FF3" w:rsidRPr="000B1FF3" w:rsidRDefault="000B1FF3" w:rsidP="000B1FF3">
      <w:pPr>
        <w:spacing w:after="0" w:line="360" w:lineRule="auto"/>
        <w:jc w:val="both"/>
        <w:rPr>
          <w:rFonts w:ascii="Times New Roman" w:hAnsi="Times New Roman" w:cs="Times New Roman"/>
          <w:color w:val="222222"/>
          <w:sz w:val="24"/>
          <w:szCs w:val="24"/>
          <w:shd w:val="clear" w:color="auto" w:fill="FFFFFF"/>
        </w:rPr>
      </w:pPr>
    </w:p>
    <w:p w:rsidR="000B1FF3" w:rsidRPr="000B1FF3" w:rsidRDefault="000B1FF3" w:rsidP="000B1FF3">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Genel olarak, yükseköğretim mezunu yetişkinler yükseköğretim mezunu olmayan bireylere göre göreli daha iyi işlere ve kazançlara sahip olurlar. Bu avantajlar, bireyleri daha üst öğrenim derecelerine devam etme konusunda teşvik eder. </w:t>
      </w:r>
      <w:r w:rsidRPr="000B1FF3">
        <w:rPr>
          <w:rFonts w:ascii="Times New Roman" w:hAnsi="Times New Roman" w:cs="Times New Roman"/>
          <w:i/>
          <w:sz w:val="24"/>
          <w:szCs w:val="24"/>
          <w:u w:val="single"/>
        </w:rPr>
        <w:t>Bir Bakışta Eğitim: OECD Göstergeleri 2017 Raporu</w:t>
      </w:r>
      <w:r w:rsidRPr="000B1FF3">
        <w:rPr>
          <w:rFonts w:ascii="Times New Roman" w:hAnsi="Times New Roman" w:cs="Times New Roman"/>
          <w:sz w:val="24"/>
          <w:szCs w:val="24"/>
        </w:rPr>
        <w:t xml:space="preserve">nun verileri ışığında bakıldığında; yükseköğretim mezunu olmayanlara göre daha iyi istihdam oranlarında sahip olsalar da, </w:t>
      </w:r>
      <w:r w:rsidRPr="000B1FF3">
        <w:rPr>
          <w:rFonts w:ascii="Times New Roman" w:hAnsi="Times New Roman" w:cs="Times New Roman"/>
          <w:i/>
          <w:sz w:val="24"/>
          <w:szCs w:val="24"/>
        </w:rPr>
        <w:t>25-64 yaş arası yükseköğretim mezunu bireylerin dörtte biri 2016 yılında Türkiye’de işsiz kalmıştır</w:t>
      </w:r>
      <w:r w:rsidRPr="000B1FF3">
        <w:rPr>
          <w:rFonts w:ascii="Times New Roman" w:hAnsi="Times New Roman" w:cs="Times New Roman"/>
          <w:sz w:val="24"/>
          <w:szCs w:val="24"/>
        </w:rPr>
        <w:t>. İstihdam oranları lise derecesinin altındaki derecelere sahip 25-64 yaş için %51, lise ve ortaöğretim sonrası yükseköğretim olmayan derece için %62 ve yükseköğretim derecesine sahip olanlar için %75’tir ve tüm bu oranlar sırasıyla % 57, % 75 ve% 84 olmak üzere OECD ortalamasının altındadır. Tüm eğitim derecelerinde, %75’lik OECD ortalamasının oldukça altında olmak üzere Türkiye %58 ile OECD ülkeleri arasında en düşük istihdam oranına sahiptir.</w:t>
      </w:r>
    </w:p>
    <w:p w:rsidR="000B1FF3" w:rsidRPr="000B1FF3" w:rsidRDefault="000B1FF3" w:rsidP="000B1FF3">
      <w:pPr>
        <w:spacing w:after="0" w:line="360" w:lineRule="auto"/>
        <w:jc w:val="both"/>
        <w:rPr>
          <w:rFonts w:ascii="Times New Roman" w:hAnsi="Times New Roman" w:cs="Times New Roman"/>
          <w:sz w:val="24"/>
          <w:szCs w:val="24"/>
        </w:rPr>
      </w:pPr>
    </w:p>
    <w:p w:rsidR="000B1FF3" w:rsidRPr="000B1FF3" w:rsidRDefault="000B1FF3" w:rsidP="000B1FF3">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Yükseköğretimde, oldukça az öğrenci ve mezun, bilimle ilgili çalışma alanlarını seçmektedir. Türkiye’de, ortalama % 27’lik OECD oranı ile karşılaştırıldığında, yeni girenlerin % 18’i fen, teknoloji, mühendislik ve matematik (STEM) alanlarını seçmektedir. Özellikle, yeni girenlerin yalnızca % 2’si fen bilimleri, matematik ve istatistik ve diğer bir % 2 de bilgi ve iletişim teknolojileri alanlarını seçmektedir ve bu oran da OECD ülkeleri arasında en düşük ikinci sıradadır ve sırasıyla OECD ortalamaları % 6 ve % 5’in altındadır.</w:t>
      </w:r>
    </w:p>
    <w:p w:rsidR="000B1FF3" w:rsidRPr="000B1FF3" w:rsidRDefault="000B1FF3" w:rsidP="000B1FF3">
      <w:pPr>
        <w:spacing w:after="0" w:line="360" w:lineRule="auto"/>
        <w:jc w:val="both"/>
        <w:rPr>
          <w:rFonts w:ascii="Times New Roman" w:hAnsi="Times New Roman" w:cs="Times New Roman"/>
          <w:sz w:val="24"/>
          <w:szCs w:val="24"/>
        </w:rPr>
      </w:pPr>
    </w:p>
    <w:p w:rsidR="000B1FF3" w:rsidRPr="000B1FF3" w:rsidRDefault="000B1FF3" w:rsidP="000B1FF3">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İşletme, yönetim ve hukuk popüler çalışmalar alanları olsalar da mezunlarına diğer alanlara göre daha az çalışma alanı sağlamaktadır: bu alanlardan mezun olanların % 73’ü işe girmektedir, Türkiye’de yükseköğretimden mezun olup iş sahibi olanlar % 75’lik oranının altındadır. </w:t>
      </w:r>
    </w:p>
    <w:p w:rsidR="000B1FF3" w:rsidRPr="000B1FF3" w:rsidRDefault="000B1FF3" w:rsidP="000B1FF3">
      <w:pPr>
        <w:spacing w:after="0" w:line="360" w:lineRule="auto"/>
        <w:jc w:val="both"/>
        <w:rPr>
          <w:rFonts w:ascii="Times New Roman" w:hAnsi="Times New Roman" w:cs="Times New Roman"/>
          <w:i/>
          <w:sz w:val="24"/>
          <w:szCs w:val="24"/>
        </w:rPr>
      </w:pPr>
    </w:p>
    <w:p w:rsidR="000B1FF3" w:rsidRPr="000B1FF3" w:rsidRDefault="000B1FF3" w:rsidP="000B1FF3">
      <w:pPr>
        <w:spacing w:after="0" w:line="360" w:lineRule="auto"/>
        <w:jc w:val="both"/>
        <w:rPr>
          <w:rFonts w:ascii="Times New Roman" w:hAnsi="Times New Roman" w:cs="Times New Roman"/>
          <w:sz w:val="24"/>
          <w:szCs w:val="24"/>
        </w:rPr>
      </w:pPr>
      <w:r w:rsidRPr="000B1FF3">
        <w:rPr>
          <w:rFonts w:ascii="Times New Roman" w:hAnsi="Times New Roman" w:cs="Times New Roman"/>
          <w:bCs/>
          <w:sz w:val="24"/>
          <w:szCs w:val="24"/>
        </w:rPr>
        <w:lastRenderedPageBreak/>
        <w:t>TÜİK verilerine göre Türkiye’deki üniversite mezunu işsizlerin yaklaşık 300 bini “İİBF” mezunu, 111 bini Mimar/Mühendis, 100 bini öğretmen 19 bini ise Hukuk fakültesi mezunudur. Hukuk fakültesi mezunlarında işsizlik oranı son bir yılda yüzde 6’dan 11,2’e yükselmiştir. İşsizlik oranları en çok artan diğer alanlar veterinerlik, sağlık ve bilişim teknolojileri alanlarıdır.</w:t>
      </w:r>
    </w:p>
    <w:p w:rsidR="000B1FF3" w:rsidRPr="000B1FF3" w:rsidRDefault="000B1FF3" w:rsidP="000B1FF3">
      <w:pPr>
        <w:spacing w:after="0" w:line="360" w:lineRule="auto"/>
        <w:jc w:val="both"/>
        <w:rPr>
          <w:rFonts w:ascii="Times New Roman" w:hAnsi="Times New Roman" w:cs="Times New Roman"/>
          <w:sz w:val="24"/>
          <w:szCs w:val="24"/>
        </w:rPr>
      </w:pPr>
    </w:p>
    <w:p w:rsidR="00B56702" w:rsidRPr="00FA7DE8" w:rsidRDefault="00B56702" w:rsidP="00B56702">
      <w:pPr>
        <w:spacing w:after="0" w:line="360" w:lineRule="auto"/>
        <w:jc w:val="both"/>
        <w:rPr>
          <w:rFonts w:ascii="Times New Roman" w:hAnsi="Times New Roman" w:cs="Times New Roman"/>
          <w:bCs/>
          <w:sz w:val="24"/>
          <w:szCs w:val="24"/>
        </w:rPr>
      </w:pPr>
      <w:r w:rsidRPr="00FA7DE8">
        <w:rPr>
          <w:rFonts w:ascii="Times New Roman" w:hAnsi="Times New Roman" w:cs="Times New Roman"/>
          <w:bCs/>
          <w:sz w:val="24"/>
          <w:szCs w:val="24"/>
        </w:rPr>
        <w:t>NEET, istihdam içinde yer almayan, bir eğitim veya öğretim programına devam etmeyen gençleri ifade etmektedir. Bu kategoriyi ‘‘boşta gezenler’’ olarak ifade etmek mümkündür. İstihdamın ve eğitimin dışında kalan genç oranının yüksekliği gençlerin toplumsal yaşamın dışına itilmişliklerinin de bir göstergesi durumundadır.</w:t>
      </w:r>
    </w:p>
    <w:p w:rsidR="00B56702" w:rsidRPr="000B1FF3" w:rsidRDefault="00B56702" w:rsidP="00B56702">
      <w:pPr>
        <w:spacing w:after="0" w:line="360" w:lineRule="auto"/>
        <w:jc w:val="both"/>
        <w:rPr>
          <w:rFonts w:ascii="Times New Roman" w:hAnsi="Times New Roman" w:cs="Times New Roman"/>
          <w:i/>
          <w:sz w:val="24"/>
          <w:szCs w:val="24"/>
        </w:rPr>
      </w:pPr>
    </w:p>
    <w:p w:rsidR="000B1FF3" w:rsidRPr="000B1FF3" w:rsidRDefault="000B1FF3" w:rsidP="000B1FF3">
      <w:pPr>
        <w:spacing w:after="0" w:line="360" w:lineRule="auto"/>
        <w:jc w:val="both"/>
        <w:rPr>
          <w:rFonts w:ascii="Times New Roman" w:hAnsi="Times New Roman" w:cs="Times New Roman"/>
          <w:i/>
          <w:sz w:val="24"/>
          <w:szCs w:val="24"/>
        </w:rPr>
      </w:pPr>
      <w:r w:rsidRPr="000B1FF3">
        <w:rPr>
          <w:rFonts w:ascii="Times New Roman" w:hAnsi="Times New Roman" w:cs="Times New Roman"/>
          <w:sz w:val="24"/>
          <w:szCs w:val="24"/>
        </w:rPr>
        <w:t xml:space="preserve">TÜİK Haziran 2018 verilerine göre eğitim ve öğrenim sistemi dışında kalan ve çalışmayanları ifade eden 15-24 yaş arası, ne eğitimde ne istihdamda gençlerin (NEET) oranı 21,8’e yükselmiştir. Bu durumdaki gençlerin sayısı ne yazık ki 2 milyon 584 bin civarındadır. Ne eğitimde ne istihdam olanların sayısı, erkeklerde 777 bin iken, kadınlarda 1 milyon 807 bine ulaşmaktadır. NEET oranları özellikle kadınlarda daha yüksek oranda seyretmektedir. Genç kadınlar arasında boşta gezenlerin oranı yüzde 31,1’e yükselmektedir. </w:t>
      </w:r>
      <w:r w:rsidRPr="000B1FF3">
        <w:rPr>
          <w:rFonts w:ascii="Times New Roman" w:hAnsi="Times New Roman" w:cs="Times New Roman"/>
          <w:i/>
          <w:sz w:val="24"/>
          <w:szCs w:val="24"/>
        </w:rPr>
        <w:t>Kadın istihdamının artırılması ve işsizliğinin azaltılması için işgücü piyasalarındaki cinsiyetçi uygulamalara son verilmeli, ev içi bakım hizmetleri devletin gereken nitelikli, yaygın ve ücretsiz bakım hizmetlerini sağlaması ile kadının üzerinden alınmalıdır.</w:t>
      </w:r>
    </w:p>
    <w:p w:rsidR="000B1FF3" w:rsidRPr="000B1FF3" w:rsidRDefault="000B1FF3" w:rsidP="000B1FF3">
      <w:pPr>
        <w:spacing w:after="0" w:line="360" w:lineRule="auto"/>
        <w:jc w:val="both"/>
        <w:rPr>
          <w:rFonts w:ascii="Times New Roman" w:hAnsi="Times New Roman" w:cs="Times New Roman"/>
          <w:i/>
          <w:sz w:val="24"/>
          <w:szCs w:val="24"/>
        </w:rPr>
      </w:pPr>
    </w:p>
    <w:p w:rsidR="000B1FF3" w:rsidRPr="000B1FF3" w:rsidRDefault="000B1FF3" w:rsidP="000B1FF3">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18-24 yaş aralığındaki gençlerin durumu incelendiğinde ise ne eğitimde ne de istihdamda olanların oranının %31,1 olduğu görülmektedir ki bu oran OECD ülkeleri içindeki en yüksek orandır. OECD ortalamasında 18-24 yaş aralığındaki gençlerin %14,5’i ne eğitimde ne de istihdamdadır. Bu oran kadınlar için %15,5, erkekler için ise %13,5 olarak kaydedilmiştir. Türkiye’de ne eğitimde ne de istihdamda olanların oranı kadınlar için %43,5, erkekler için ise %19,1’dir. </w:t>
      </w:r>
    </w:p>
    <w:p w:rsidR="000B1FF3" w:rsidRPr="000B1FF3" w:rsidRDefault="000B1FF3" w:rsidP="000B1FF3">
      <w:pPr>
        <w:spacing w:after="0" w:line="360" w:lineRule="auto"/>
        <w:jc w:val="both"/>
        <w:rPr>
          <w:rFonts w:ascii="Times New Roman" w:hAnsi="Times New Roman" w:cs="Times New Roman"/>
          <w:i/>
          <w:color w:val="000000" w:themeColor="text1"/>
          <w:sz w:val="24"/>
          <w:szCs w:val="24"/>
        </w:rPr>
      </w:pPr>
    </w:p>
    <w:p w:rsidR="000B1FF3" w:rsidRDefault="000B1FF3" w:rsidP="000B1FF3">
      <w:pPr>
        <w:spacing w:after="0" w:line="360" w:lineRule="auto"/>
        <w:jc w:val="both"/>
        <w:rPr>
          <w:rFonts w:ascii="Times New Roman" w:hAnsi="Times New Roman" w:cs="Times New Roman"/>
          <w:i/>
          <w:color w:val="000000" w:themeColor="text1"/>
          <w:sz w:val="24"/>
          <w:szCs w:val="24"/>
        </w:rPr>
      </w:pPr>
      <w:r w:rsidRPr="000B1FF3">
        <w:rPr>
          <w:rFonts w:ascii="Times New Roman" w:hAnsi="Times New Roman" w:cs="Times New Roman"/>
          <w:i/>
          <w:color w:val="000000" w:themeColor="text1"/>
          <w:sz w:val="24"/>
          <w:szCs w:val="24"/>
        </w:rPr>
        <w:t xml:space="preserve">Türkiye’de hem üniversite mezunu işsizler, hem de “boşta gezenler” şeklinde ifade edebileceğimiz gruplar içinde büyük çoğunluk kadınlardan oluşmaktadır. Binlerce kişinin iş bulma ümidini kaybettiği bu ülkede, AKP İktidarı gençlere iş yaratmak konusunda kendisinde herhangi bir sorunluluk hissetmemektedir. </w:t>
      </w:r>
    </w:p>
    <w:p w:rsidR="007C0C64" w:rsidRDefault="007C0C64" w:rsidP="000B1FF3">
      <w:pPr>
        <w:spacing w:after="0" w:line="360" w:lineRule="auto"/>
        <w:jc w:val="both"/>
        <w:rPr>
          <w:rFonts w:ascii="Times New Roman" w:hAnsi="Times New Roman" w:cs="Times New Roman"/>
          <w:i/>
          <w:color w:val="000000" w:themeColor="text1"/>
          <w:sz w:val="24"/>
          <w:szCs w:val="24"/>
        </w:rPr>
      </w:pPr>
    </w:p>
    <w:p w:rsidR="00867EE4" w:rsidRPr="00D26C3F" w:rsidRDefault="00867EE4" w:rsidP="000B1FF3">
      <w:pPr>
        <w:spacing w:after="0" w:line="360" w:lineRule="auto"/>
        <w:jc w:val="both"/>
        <w:rPr>
          <w:i/>
          <w:color w:val="000000" w:themeColor="text1"/>
          <w:sz w:val="23"/>
          <w:szCs w:val="23"/>
        </w:rPr>
      </w:pPr>
    </w:p>
    <w:p w:rsidR="000B1FF3" w:rsidRPr="000B1FF3" w:rsidRDefault="00867EE4" w:rsidP="007C0C64">
      <w:pPr>
        <w:spacing w:after="0" w:line="360" w:lineRule="auto"/>
        <w:jc w:val="both"/>
        <w:rPr>
          <w:rFonts w:ascii="Times New Roman" w:hAnsi="Times New Roman" w:cs="Times New Roman"/>
          <w:b/>
          <w:i/>
          <w:color w:val="000000"/>
          <w:sz w:val="24"/>
          <w:szCs w:val="24"/>
          <w:shd w:val="clear" w:color="auto" w:fill="FFFFFF"/>
        </w:rPr>
      </w:pPr>
      <w:r w:rsidRPr="000B1FF3">
        <w:rPr>
          <w:rFonts w:ascii="Times New Roman" w:hAnsi="Times New Roman" w:cs="Times New Roman"/>
          <w:b/>
          <w:i/>
          <w:color w:val="000000"/>
          <w:sz w:val="24"/>
          <w:szCs w:val="24"/>
          <w:shd w:val="clear" w:color="auto" w:fill="FFFFFF"/>
        </w:rPr>
        <w:lastRenderedPageBreak/>
        <w:t>GENÇLER YURT DIŞINA GÖÇ EDİYOR</w:t>
      </w:r>
    </w:p>
    <w:p w:rsidR="007C0C64" w:rsidRDefault="000B1FF3" w:rsidP="000B1FF3">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Özellikle 15 Temmuz’daki darbe girişimi, son döneme damga vuran şiddet ortamı ve siyasi atmosferin keskinleşmesinin ardından yurtdışına göç ivme kazanmıştır. Son iki yıl içinde, hayatını yurtdışında sürdürmeyi planlayıp Türkiye’den ayrılan genç, yetişmiş, nitelikli beyinler başta olmak üzere güzide üniversitelerden bin bir emek ve çaba neticesinde yetiştirilmiş genç akademisyenler, araştırmacılar sayısında kayda değer bir artış görülmektedir. Gitmeyi planlayanların ve yakın zamanda ülkeyi terk etmeyi gündemine alanların sayısı da hızla artmaktadır. </w:t>
      </w:r>
    </w:p>
    <w:p w:rsidR="007C0C64" w:rsidRPr="000B1FF3" w:rsidRDefault="000B1FF3" w:rsidP="007C0C64">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Yapılan araştırmalar, eğitim seviyesi yükseldikçe yurtdışına yerleşme eğiliminin de ciddi oranda yükseldiğini göstermektedir.  Örneğin 2016 yılının sonunda yapılan bir araştırmaya göre: “Fırsatınız olsa, Türkiye dışında bir ülkeye yerleşmek ve hayatınızı orada sürdürmek ister misiniz?” sorusuna “evet” yanıtını veren üniversite mezunlarının oranı % 51,7’dir.  </w:t>
      </w:r>
    </w:p>
    <w:p w:rsidR="000B1FF3" w:rsidRPr="000B1FF3" w:rsidRDefault="000B1FF3" w:rsidP="007C0C64">
      <w:pPr>
        <w:spacing w:after="0" w:line="360" w:lineRule="auto"/>
        <w:jc w:val="both"/>
        <w:rPr>
          <w:rFonts w:ascii="Times New Roman" w:hAnsi="Times New Roman" w:cs="Times New Roman"/>
          <w:sz w:val="24"/>
          <w:szCs w:val="24"/>
        </w:rPr>
      </w:pPr>
      <w:proofErr w:type="spellStart"/>
      <w:r w:rsidRPr="000B1FF3">
        <w:rPr>
          <w:rFonts w:ascii="Times New Roman" w:hAnsi="Times New Roman" w:cs="Times New Roman"/>
          <w:sz w:val="24"/>
          <w:szCs w:val="24"/>
        </w:rPr>
        <w:t>TÜİK’in</w:t>
      </w:r>
      <w:proofErr w:type="spellEnd"/>
      <w:r w:rsidRPr="000B1FF3">
        <w:rPr>
          <w:rFonts w:ascii="Times New Roman" w:hAnsi="Times New Roman" w:cs="Times New Roman"/>
          <w:sz w:val="24"/>
          <w:szCs w:val="24"/>
        </w:rPr>
        <w:t xml:space="preserve"> 6 Eylül 2018 tarihinde açıkladığı </w:t>
      </w:r>
      <w:hyperlink r:id="rId13" w:tgtFrame="_blank" w:history="1">
        <w:r w:rsidRPr="000B1FF3">
          <w:rPr>
            <w:rFonts w:ascii="Times New Roman" w:hAnsi="Times New Roman" w:cs="Times New Roman"/>
            <w:sz w:val="24"/>
            <w:szCs w:val="24"/>
          </w:rPr>
          <w:t>göç istatistiklerine</w:t>
        </w:r>
      </w:hyperlink>
      <w:r w:rsidRPr="000B1FF3">
        <w:rPr>
          <w:rFonts w:ascii="Times New Roman" w:hAnsi="Times New Roman" w:cs="Times New Roman"/>
          <w:sz w:val="24"/>
          <w:szCs w:val="24"/>
        </w:rPr>
        <w:t xml:space="preserve"> göre “ekonomik, siyasi, sosyal ve kültürel” nedenlerle Türkiye’den göç edenlerin sayısı 2017’de bir önceki yıla göre yüzde 42,5 artarak 253 bin 640 olmuştur. Göç eden nüfusun yüzde 42,2’si 25-34 yaş grubundan, yüzde 57’si de İstanbul, Ankara, Antalya, Bursa ve İzmir gibi büyük kentlerden göç etmiştir.  </w:t>
      </w:r>
    </w:p>
    <w:p w:rsidR="003A7BB7" w:rsidRDefault="003A7BB7" w:rsidP="009C6329">
      <w:pPr>
        <w:spacing w:after="0" w:line="360" w:lineRule="auto"/>
        <w:jc w:val="both"/>
        <w:rPr>
          <w:rFonts w:cstheme="minorHAnsi"/>
        </w:rPr>
      </w:pPr>
    </w:p>
    <w:p w:rsidR="00E92E21" w:rsidRDefault="00867EE4" w:rsidP="00CC54D6">
      <w:pPr>
        <w:spacing w:after="0" w:line="240" w:lineRule="auto"/>
        <w:jc w:val="both"/>
        <w:rPr>
          <w:rFonts w:ascii="Times New Roman" w:hAnsi="Times New Roman" w:cs="Times New Roman"/>
          <w:b/>
          <w:i/>
          <w:color w:val="000000"/>
          <w:sz w:val="24"/>
          <w:szCs w:val="24"/>
          <w:shd w:val="clear" w:color="auto" w:fill="FFFFFF"/>
        </w:rPr>
      </w:pPr>
      <w:r w:rsidRPr="00867EE4">
        <w:rPr>
          <w:rFonts w:ascii="Times New Roman" w:hAnsi="Times New Roman" w:cs="Times New Roman"/>
          <w:b/>
          <w:i/>
          <w:color w:val="000000"/>
          <w:sz w:val="24"/>
          <w:szCs w:val="24"/>
          <w:shd w:val="clear" w:color="auto" w:fill="FFFFFF"/>
        </w:rPr>
        <w:t>ÖĞRETİM ELEMANLARININ SAYISI AZALIYOR!</w:t>
      </w:r>
    </w:p>
    <w:p w:rsidR="007C0C64" w:rsidRPr="007C0C64" w:rsidRDefault="007C0C64" w:rsidP="00CC54D6">
      <w:pPr>
        <w:spacing w:after="0" w:line="240" w:lineRule="auto"/>
        <w:jc w:val="both"/>
        <w:rPr>
          <w:rFonts w:ascii="Times New Roman" w:hAnsi="Times New Roman" w:cs="Times New Roman"/>
          <w:b/>
          <w:i/>
          <w:color w:val="000000"/>
          <w:sz w:val="24"/>
          <w:szCs w:val="24"/>
          <w:shd w:val="clear" w:color="auto" w:fill="FFFFFF"/>
        </w:rPr>
      </w:pPr>
    </w:p>
    <w:p w:rsidR="00E92E21" w:rsidRDefault="003A7BB7" w:rsidP="003A7BB7">
      <w:pPr>
        <w:pStyle w:val="NormalWeb"/>
        <w:spacing w:before="0" w:beforeAutospacing="0" w:after="0" w:afterAutospacing="0" w:line="360" w:lineRule="auto"/>
        <w:jc w:val="both"/>
        <w:rPr>
          <w:rFonts w:eastAsiaTheme="minorHAnsi"/>
          <w:lang w:eastAsia="en-US"/>
        </w:rPr>
      </w:pPr>
      <w:r w:rsidRPr="007C0C64">
        <w:rPr>
          <w:rFonts w:eastAsiaTheme="minorHAnsi"/>
          <w:lang w:eastAsia="en-US"/>
        </w:rPr>
        <w:t xml:space="preserve">Bütün dünyada yükseköğretimde yeni arayışların yoğunluk kazandığı günümüzde Türkiye’de de işlevleri, performansı ve işleyişi en çok tartışılan kurumların başında üniversite gelmektedir. Bu durumu üniversitelerden çok şeyler beklendiğinin bir göstergesi olarak okumak da mümkündür. </w:t>
      </w:r>
    </w:p>
    <w:p w:rsidR="007C0C64" w:rsidRPr="007C0C64" w:rsidRDefault="007C0C64" w:rsidP="003A7BB7">
      <w:pPr>
        <w:pStyle w:val="NormalWeb"/>
        <w:spacing w:before="0" w:beforeAutospacing="0" w:after="0" w:afterAutospacing="0" w:line="360" w:lineRule="auto"/>
        <w:jc w:val="both"/>
        <w:rPr>
          <w:rFonts w:eastAsiaTheme="minorHAnsi"/>
          <w:lang w:eastAsia="en-US"/>
        </w:rPr>
      </w:pPr>
    </w:p>
    <w:p w:rsidR="007B1A89" w:rsidRDefault="007B1A89" w:rsidP="007B1A89">
      <w:pPr>
        <w:pStyle w:val="5"/>
        <w:ind w:firstLine="0"/>
        <w:jc w:val="both"/>
      </w:pPr>
      <w:r>
        <w:rPr>
          <w:b/>
        </w:rPr>
        <w:t>Çizelge 4</w:t>
      </w:r>
      <w:r w:rsidRPr="006F34EB">
        <w:rPr>
          <w:b/>
        </w:rPr>
        <w:t>.</w:t>
      </w:r>
      <w:r>
        <w:t>Türkiye’de Özet Akademisyen Sayıları (2018 Yılı Verileri)</w:t>
      </w:r>
    </w:p>
    <w:p w:rsidR="007B1A89" w:rsidRPr="007C0C64" w:rsidRDefault="007C0C64" w:rsidP="007B1A89">
      <w:pPr>
        <w:pStyle w:val="5"/>
        <w:ind w:firstLine="0"/>
        <w:jc w:val="both"/>
      </w:pPr>
      <w:r>
        <w:rPr>
          <w:noProof/>
        </w:rPr>
        <w:drawing>
          <wp:inline distT="0" distB="0" distL="0" distR="0" wp14:anchorId="1DE4B597" wp14:editId="6A171148">
            <wp:extent cx="5800725" cy="239014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5315" cy="2412633"/>
                    </a:xfrm>
                    <a:prstGeom prst="rect">
                      <a:avLst/>
                    </a:prstGeom>
                  </pic:spPr>
                </pic:pic>
              </a:graphicData>
            </a:graphic>
          </wp:inline>
        </w:drawing>
      </w:r>
    </w:p>
    <w:p w:rsidR="00E92E21" w:rsidRPr="007C0C64" w:rsidRDefault="007B1A89" w:rsidP="0043505F">
      <w:pPr>
        <w:spacing w:after="0" w:line="360" w:lineRule="auto"/>
        <w:jc w:val="both"/>
        <w:rPr>
          <w:rFonts w:ascii="Times New Roman" w:hAnsi="Times New Roman" w:cs="Times New Roman"/>
          <w:sz w:val="24"/>
          <w:szCs w:val="24"/>
        </w:rPr>
      </w:pPr>
      <w:r w:rsidRPr="00F73798">
        <w:rPr>
          <w:rFonts w:ascii="Times New Roman" w:hAnsi="Times New Roman" w:cs="Times New Roman"/>
          <w:b/>
          <w:sz w:val="24"/>
          <w:szCs w:val="24"/>
        </w:rPr>
        <w:t>Kaynak</w:t>
      </w:r>
      <w:r w:rsidRPr="00F73798">
        <w:rPr>
          <w:rFonts w:ascii="Times New Roman" w:hAnsi="Times New Roman" w:cs="Times New Roman"/>
          <w:sz w:val="24"/>
          <w:szCs w:val="24"/>
        </w:rPr>
        <w:t xml:space="preserve">: </w:t>
      </w:r>
      <w:hyperlink r:id="rId15" w:history="1">
        <w:r w:rsidR="00E92E21" w:rsidRPr="005C1E1A">
          <w:rPr>
            <w:rStyle w:val="Kpr"/>
            <w:rFonts w:ascii="Times New Roman" w:hAnsi="Times New Roman" w:cs="Times New Roman"/>
            <w:sz w:val="24"/>
            <w:szCs w:val="24"/>
          </w:rPr>
          <w:t>https://istatistik.yok.gov.tr/</w:t>
        </w:r>
      </w:hyperlink>
    </w:p>
    <w:p w:rsidR="0043505F" w:rsidRPr="00867EE4" w:rsidRDefault="0043505F" w:rsidP="0043505F">
      <w:pPr>
        <w:spacing w:after="0" w:line="360" w:lineRule="auto"/>
        <w:jc w:val="both"/>
        <w:rPr>
          <w:rFonts w:ascii="Times New Roman" w:hAnsi="Times New Roman" w:cs="Times New Roman"/>
          <w:sz w:val="24"/>
          <w:szCs w:val="24"/>
        </w:rPr>
      </w:pPr>
      <w:r w:rsidRPr="00867EE4">
        <w:rPr>
          <w:rFonts w:ascii="Times New Roman" w:hAnsi="Times New Roman" w:cs="Times New Roman"/>
          <w:sz w:val="24"/>
          <w:szCs w:val="24"/>
        </w:rPr>
        <w:lastRenderedPageBreak/>
        <w:t>Yükseköğretim Kurulu (YÖK) 2018 yılı yükseköğretim istatistiklerine göre; 16 bin 367 kadın ve 21 bin 803erkek olmak üzere toplam 38 bin 170</w:t>
      </w:r>
      <w:r w:rsidR="00186A2E">
        <w:rPr>
          <w:rFonts w:ascii="Times New Roman" w:hAnsi="Times New Roman" w:cs="Times New Roman"/>
          <w:sz w:val="24"/>
          <w:szCs w:val="24"/>
        </w:rPr>
        <w:t xml:space="preserve"> </w:t>
      </w:r>
      <w:r w:rsidRPr="00867EE4">
        <w:rPr>
          <w:rFonts w:ascii="Times New Roman" w:hAnsi="Times New Roman" w:cs="Times New Roman"/>
          <w:sz w:val="24"/>
          <w:szCs w:val="24"/>
        </w:rPr>
        <w:t xml:space="preserve">doktor öğretim üyesi ünvanlı akademisyen üniversitelerde görev yapmaktadır. Diğer taraftan 14 bin 738’idoçent ve 25 bin 407’si profesör olmak üzere toplam 40 bin 145 akademisyen, akademik hiyerarşide doçentlik unvanı sonrasına bağlanan akademik kadrolarda çalışmaktadır. </w:t>
      </w:r>
    </w:p>
    <w:p w:rsidR="0043505F" w:rsidRPr="000B1FF3" w:rsidRDefault="0043505F" w:rsidP="0043505F">
      <w:pPr>
        <w:spacing w:after="0" w:line="360" w:lineRule="auto"/>
        <w:jc w:val="both"/>
        <w:rPr>
          <w:rFonts w:ascii="Times New Roman" w:hAnsi="Times New Roman" w:cs="Times New Roman"/>
          <w:color w:val="141823"/>
          <w:sz w:val="24"/>
          <w:szCs w:val="24"/>
        </w:rPr>
      </w:pPr>
    </w:p>
    <w:p w:rsidR="0043505F" w:rsidRPr="00867EE4" w:rsidRDefault="0043505F" w:rsidP="0043505F">
      <w:pPr>
        <w:spacing w:after="0" w:line="360" w:lineRule="auto"/>
        <w:jc w:val="both"/>
        <w:rPr>
          <w:rFonts w:ascii="Times New Roman" w:hAnsi="Times New Roman" w:cs="Times New Roman"/>
          <w:i/>
          <w:sz w:val="24"/>
          <w:szCs w:val="24"/>
        </w:rPr>
      </w:pPr>
      <w:r w:rsidRPr="00867EE4">
        <w:rPr>
          <w:rFonts w:ascii="Times New Roman" w:hAnsi="Times New Roman" w:cs="Times New Roman"/>
          <w:i/>
          <w:sz w:val="24"/>
          <w:szCs w:val="24"/>
        </w:rPr>
        <w:t>Toplam öğrenci sayısının Türkiye’den daha düşük olduğu Kanada, Fransa ve İspanya gibi ülkelerdeki öğretim elemanı sayısı Türkiye’den çok daha yüksektir. Bu durum, Türkiye’de nispeten kalabalık sınıflarda eğitim yapıldığı ve daha fazla öğretim elemanına ihtiyaç duyulduğu anlamına gelmektedir.</w:t>
      </w:r>
    </w:p>
    <w:p w:rsidR="00663556" w:rsidRPr="000B1FF3" w:rsidRDefault="00663556" w:rsidP="0043505F">
      <w:pPr>
        <w:spacing w:after="0" w:line="360" w:lineRule="auto"/>
        <w:jc w:val="both"/>
        <w:rPr>
          <w:rFonts w:ascii="Times New Roman" w:hAnsi="Times New Roman" w:cs="Times New Roman"/>
          <w:i/>
          <w:color w:val="141823"/>
          <w:sz w:val="24"/>
          <w:szCs w:val="24"/>
        </w:rPr>
      </w:pPr>
    </w:p>
    <w:p w:rsidR="00663556" w:rsidRPr="00867EE4" w:rsidRDefault="00663556" w:rsidP="0043505F">
      <w:pPr>
        <w:spacing w:after="0" w:line="360" w:lineRule="auto"/>
        <w:jc w:val="both"/>
        <w:rPr>
          <w:rFonts w:ascii="Times New Roman" w:hAnsi="Times New Roman" w:cs="Times New Roman"/>
          <w:sz w:val="24"/>
          <w:szCs w:val="24"/>
        </w:rPr>
      </w:pPr>
      <w:r w:rsidRPr="00867EE4">
        <w:rPr>
          <w:rFonts w:ascii="Times New Roman" w:hAnsi="Times New Roman" w:cs="Times New Roman"/>
          <w:sz w:val="24"/>
          <w:szCs w:val="24"/>
        </w:rPr>
        <w:t xml:space="preserve">2017 yılı YÖK istatistiklerine göre, Türkiye’de öğretim üyesi başına düşen öğrenci sayısı 35 iken bu rakam öğretim elemanları için 52 öğrenci olacak şekilde hesaplanmıştır. Bu durum, yükseköğretim sistemi içerisindeki üniversite ve öğrenci sayıları büyürken eğitimde niteliği artırma açısından en kritik önemde olan öğretim üyesi sayısının yeterince artırılmadığını göstermektedir. </w:t>
      </w:r>
    </w:p>
    <w:p w:rsidR="0043505F" w:rsidRPr="00867EE4" w:rsidRDefault="0043505F" w:rsidP="0043505F">
      <w:pPr>
        <w:spacing w:after="0" w:line="360" w:lineRule="auto"/>
        <w:jc w:val="both"/>
        <w:rPr>
          <w:rFonts w:ascii="Times New Roman" w:hAnsi="Times New Roman" w:cs="Times New Roman"/>
          <w:sz w:val="24"/>
          <w:szCs w:val="24"/>
        </w:rPr>
      </w:pPr>
    </w:p>
    <w:p w:rsidR="0043505F" w:rsidRPr="00867EE4" w:rsidRDefault="0043505F" w:rsidP="0043505F">
      <w:pPr>
        <w:spacing w:after="0" w:line="360" w:lineRule="auto"/>
        <w:jc w:val="both"/>
        <w:rPr>
          <w:rFonts w:ascii="Times New Roman" w:hAnsi="Times New Roman" w:cs="Times New Roman"/>
          <w:sz w:val="24"/>
          <w:szCs w:val="24"/>
        </w:rPr>
      </w:pPr>
      <w:r w:rsidRPr="00867EE4">
        <w:rPr>
          <w:rFonts w:ascii="Times New Roman" w:hAnsi="Times New Roman" w:cs="Times New Roman"/>
          <w:sz w:val="24"/>
          <w:szCs w:val="24"/>
        </w:rPr>
        <w:t>Akademik yaşamın en zorlu ve en önemli basamağı “doktora / tıpta - sanatta uzmanlık” dönemidir. Doktora eğitimi özgün bilimsel çalışmaların gerçekleştirildiği zaman dilimi olmanın ötesinde akademik kişiliğe sahip olmanın gerektirdiği özelliklerin de kazanıldığı çok önemli bir dönemdir. Öğrenme sürekliliği bir süreçtir ancak doktorasını bitiren bir akademisyen artık kendi alanında “bilgisine başvurulacak uzman” olmuş demektir. Bu gerçeklik Yükseköğretim Kurulu (YÖK) tarafından göz ardı edilerek, akademik hayatın dönüm noktasına “doktora” değil “doçentlik” yerleştirilmektedir.</w:t>
      </w:r>
    </w:p>
    <w:p w:rsidR="0043505F" w:rsidRPr="00867EE4" w:rsidRDefault="0043505F" w:rsidP="0043505F">
      <w:pPr>
        <w:spacing w:after="0" w:line="360" w:lineRule="auto"/>
        <w:jc w:val="both"/>
        <w:rPr>
          <w:rFonts w:ascii="Times New Roman" w:hAnsi="Times New Roman" w:cs="Times New Roman"/>
          <w:sz w:val="24"/>
          <w:szCs w:val="24"/>
        </w:rPr>
      </w:pPr>
    </w:p>
    <w:p w:rsidR="0043505F" w:rsidRPr="000B1FF3" w:rsidRDefault="0043505F" w:rsidP="0043505F">
      <w:pPr>
        <w:spacing w:after="0" w:line="360" w:lineRule="auto"/>
        <w:jc w:val="both"/>
        <w:rPr>
          <w:rFonts w:ascii="Times New Roman" w:hAnsi="Times New Roman" w:cs="Times New Roman"/>
          <w:color w:val="141823"/>
          <w:sz w:val="24"/>
          <w:szCs w:val="24"/>
        </w:rPr>
      </w:pPr>
      <w:r w:rsidRPr="00867EE4">
        <w:rPr>
          <w:rFonts w:ascii="Times New Roman" w:hAnsi="Times New Roman" w:cs="Times New Roman"/>
          <w:sz w:val="24"/>
          <w:szCs w:val="24"/>
        </w:rPr>
        <w:t xml:space="preserve">YÖK 2017 ve 2018 istatistikleri incelendiğinde; 2017 yılında görev yapan yardımcı doçent unvanlı öğretim üyesi oranı ile doçentlik unvanı almada değişikliğe gidilmesine rağmen, 2018 yılında görev yapan doktor öğretim üyesi unvanlı akademisyen oranının aynı olduğunu göstermektedir. </w:t>
      </w:r>
      <w:proofErr w:type="gramStart"/>
      <w:r w:rsidRPr="00867EE4">
        <w:rPr>
          <w:rFonts w:ascii="Times New Roman" w:hAnsi="Times New Roman" w:cs="Times New Roman"/>
          <w:sz w:val="24"/>
          <w:szCs w:val="24"/>
        </w:rPr>
        <w:t>Doktoralı akademisyenler içinde % 48,7 oranında</w:t>
      </w:r>
      <w:r w:rsidR="00E138CB">
        <w:rPr>
          <w:rFonts w:ascii="Times New Roman" w:hAnsi="Times New Roman" w:cs="Times New Roman"/>
          <w:sz w:val="24"/>
          <w:szCs w:val="24"/>
        </w:rPr>
        <w:t xml:space="preserve"> </w:t>
      </w:r>
      <w:r w:rsidRPr="00867EE4">
        <w:rPr>
          <w:rFonts w:ascii="Times New Roman" w:hAnsi="Times New Roman" w:cs="Times New Roman"/>
          <w:sz w:val="24"/>
          <w:szCs w:val="24"/>
        </w:rPr>
        <w:t>doktor öğretim üyesi(önceden yardımcı doçent) mevcuttur Bu durum 2018 yılı içerisinde 2547 Sayılı Yükseköğretim Kanunu’nda "Doçentlik Unvanı" alabilmek için yapılan düzenlemeden sonra,</w:t>
      </w:r>
      <w:r w:rsidR="00E138CB">
        <w:rPr>
          <w:rFonts w:ascii="Times New Roman" w:hAnsi="Times New Roman" w:cs="Times New Roman"/>
          <w:sz w:val="24"/>
          <w:szCs w:val="24"/>
        </w:rPr>
        <w:t xml:space="preserve"> </w:t>
      </w:r>
      <w:r w:rsidRPr="000B1FF3">
        <w:rPr>
          <w:rFonts w:ascii="Times New Roman" w:hAnsi="Times New Roman" w:cs="Times New Roman"/>
          <w:i/>
          <w:color w:val="141823"/>
          <w:sz w:val="24"/>
          <w:szCs w:val="24"/>
        </w:rPr>
        <w:t xml:space="preserve">sözlü sınav şartının uygulamadan kaldırılması </w:t>
      </w:r>
      <w:r w:rsidRPr="000B1FF3">
        <w:rPr>
          <w:rFonts w:ascii="Times New Roman" w:hAnsi="Times New Roman" w:cs="Times New Roman"/>
          <w:color w:val="141823"/>
          <w:sz w:val="24"/>
          <w:szCs w:val="24"/>
        </w:rPr>
        <w:t xml:space="preserve">ve </w:t>
      </w:r>
      <w:r w:rsidRPr="000B1FF3">
        <w:rPr>
          <w:rFonts w:ascii="Times New Roman" w:hAnsi="Times New Roman" w:cs="Times New Roman"/>
          <w:color w:val="000000"/>
          <w:sz w:val="24"/>
          <w:szCs w:val="24"/>
          <w:shd w:val="clear" w:color="auto" w:fill="FFFFFF"/>
        </w:rPr>
        <w:t> </w:t>
      </w:r>
      <w:r w:rsidRPr="000B1FF3">
        <w:rPr>
          <w:rFonts w:ascii="Times New Roman" w:hAnsi="Times New Roman" w:cs="Times New Roman"/>
          <w:i/>
          <w:color w:val="141823"/>
          <w:sz w:val="24"/>
          <w:szCs w:val="24"/>
        </w:rPr>
        <w:t>asgari yabancı dil puan şartının 65'ten 55'e düşürülmesi gibi değişikliklere rağmen,</w:t>
      </w:r>
      <w:r w:rsidR="00E138CB">
        <w:rPr>
          <w:rFonts w:ascii="Times New Roman" w:hAnsi="Times New Roman" w:cs="Times New Roman"/>
          <w:i/>
          <w:color w:val="141823"/>
          <w:sz w:val="24"/>
          <w:szCs w:val="24"/>
        </w:rPr>
        <w:t xml:space="preserve"> </w:t>
      </w:r>
      <w:r w:rsidRPr="000B1FF3">
        <w:rPr>
          <w:rFonts w:ascii="Times New Roman" w:hAnsi="Times New Roman" w:cs="Times New Roman"/>
          <w:color w:val="141823"/>
          <w:sz w:val="24"/>
          <w:szCs w:val="24"/>
        </w:rPr>
        <w:t>akademisyenlerin doçentlik unvanı alma yolunda çok büyük zorluklarla karşı karşıya olduklarını göstermektedir.</w:t>
      </w:r>
      <w:proofErr w:type="gramEnd"/>
    </w:p>
    <w:p w:rsidR="0043505F" w:rsidRPr="000B1FF3" w:rsidRDefault="0043505F" w:rsidP="0043505F">
      <w:pPr>
        <w:spacing w:after="0" w:line="360" w:lineRule="auto"/>
        <w:jc w:val="both"/>
        <w:rPr>
          <w:rFonts w:ascii="Times New Roman" w:hAnsi="Times New Roman" w:cs="Times New Roman"/>
          <w:color w:val="141823"/>
          <w:sz w:val="24"/>
          <w:szCs w:val="24"/>
        </w:rPr>
      </w:pPr>
    </w:p>
    <w:p w:rsidR="00F04A16" w:rsidRPr="007C0C64" w:rsidRDefault="0043505F" w:rsidP="009C6329">
      <w:pPr>
        <w:spacing w:after="0" w:line="360" w:lineRule="auto"/>
        <w:jc w:val="both"/>
        <w:rPr>
          <w:rFonts w:ascii="Times New Roman" w:hAnsi="Times New Roman" w:cs="Times New Roman"/>
          <w:color w:val="141823"/>
          <w:sz w:val="24"/>
          <w:szCs w:val="24"/>
        </w:rPr>
      </w:pPr>
      <w:r w:rsidRPr="007C0C64">
        <w:rPr>
          <w:rFonts w:ascii="Times New Roman" w:hAnsi="Times New Roman" w:cs="Times New Roman"/>
          <w:color w:val="141823"/>
          <w:sz w:val="24"/>
          <w:szCs w:val="24"/>
        </w:rPr>
        <w:t>2018 YÖK verilerine göre bütün öğretim üyeleri arasında kadınların oranı % 38’dir. Başka bir şekilde söylemek gerekirse, Türkiye’de her 100 öğretim üyesinden 62 ’si</w:t>
      </w:r>
      <w:r w:rsidR="00E138CB">
        <w:rPr>
          <w:rFonts w:ascii="Times New Roman" w:hAnsi="Times New Roman" w:cs="Times New Roman"/>
          <w:color w:val="141823"/>
          <w:sz w:val="24"/>
          <w:szCs w:val="24"/>
        </w:rPr>
        <w:t xml:space="preserve"> </w:t>
      </w:r>
      <w:r w:rsidRPr="007C0C64">
        <w:rPr>
          <w:rFonts w:ascii="Times New Roman" w:hAnsi="Times New Roman" w:cs="Times New Roman"/>
          <w:color w:val="141823"/>
          <w:sz w:val="24"/>
          <w:szCs w:val="24"/>
        </w:rPr>
        <w:t>erkektir. Bu veriye</w:t>
      </w:r>
      <w:r w:rsidR="00E138CB">
        <w:rPr>
          <w:rFonts w:ascii="Times New Roman" w:hAnsi="Times New Roman" w:cs="Times New Roman"/>
          <w:color w:val="141823"/>
          <w:sz w:val="24"/>
          <w:szCs w:val="24"/>
        </w:rPr>
        <w:t xml:space="preserve"> </w:t>
      </w:r>
      <w:r w:rsidRPr="007C0C64">
        <w:rPr>
          <w:rFonts w:ascii="Times New Roman" w:hAnsi="Times New Roman" w:cs="Times New Roman"/>
          <w:color w:val="141823"/>
          <w:sz w:val="24"/>
          <w:szCs w:val="24"/>
        </w:rPr>
        <w:t xml:space="preserve">koşut olacak şekilde üniversitelerin üst yönetimlerinde belirgin bir biçimde kadınlar azınlıkta kalmaktadır. Yönetim kademelerine geçmede kadınların önündeki temel engeller, yönetim sistemi ve toplumsal cinsiyet rolleridir. </w:t>
      </w:r>
    </w:p>
    <w:p w:rsidR="007B1A89" w:rsidRPr="007C0C64" w:rsidRDefault="007B1A89" w:rsidP="009C6329">
      <w:pPr>
        <w:spacing w:after="0" w:line="360" w:lineRule="auto"/>
        <w:jc w:val="both"/>
        <w:rPr>
          <w:rFonts w:ascii="Times New Roman" w:hAnsi="Times New Roman" w:cs="Times New Roman"/>
          <w:color w:val="141823"/>
          <w:sz w:val="24"/>
          <w:szCs w:val="24"/>
        </w:rPr>
      </w:pPr>
    </w:p>
    <w:p w:rsidR="00024F38" w:rsidRPr="007C0C64" w:rsidRDefault="00867EE4" w:rsidP="00024F38">
      <w:pPr>
        <w:spacing w:after="0" w:line="360" w:lineRule="auto"/>
        <w:jc w:val="both"/>
        <w:rPr>
          <w:rFonts w:ascii="Times New Roman" w:hAnsi="Times New Roman" w:cs="Times New Roman"/>
          <w:b/>
          <w:i/>
          <w:sz w:val="24"/>
          <w:szCs w:val="24"/>
        </w:rPr>
      </w:pPr>
      <w:r w:rsidRPr="007C0C64">
        <w:rPr>
          <w:rFonts w:ascii="Times New Roman" w:hAnsi="Times New Roman" w:cs="Times New Roman"/>
          <w:b/>
          <w:i/>
          <w:color w:val="000000"/>
          <w:sz w:val="24"/>
          <w:szCs w:val="24"/>
          <w:shd w:val="clear" w:color="auto" w:fill="FFFFFF"/>
        </w:rPr>
        <w:t>AKADEMİSYEN KİMLİĞİ DÖNÜŞÜYOR, AKADEMİK ÖZGÜRLÜKLER YOK EDİLİYOR</w:t>
      </w:r>
      <w:r w:rsidRPr="007C0C64">
        <w:rPr>
          <w:rFonts w:ascii="Times New Roman" w:hAnsi="Times New Roman" w:cs="Times New Roman"/>
          <w:color w:val="000000"/>
          <w:sz w:val="24"/>
          <w:szCs w:val="24"/>
          <w:shd w:val="clear" w:color="auto" w:fill="FFFFFF"/>
        </w:rPr>
        <w:t>!</w:t>
      </w:r>
    </w:p>
    <w:p w:rsidR="00024F38" w:rsidRDefault="006C35C2" w:rsidP="00024F38">
      <w:pPr>
        <w:spacing w:after="0" w:line="360" w:lineRule="auto"/>
        <w:jc w:val="both"/>
        <w:rPr>
          <w:rFonts w:ascii="Times New Roman" w:hAnsi="Times New Roman" w:cs="Times New Roman"/>
          <w:color w:val="141823"/>
          <w:sz w:val="24"/>
          <w:szCs w:val="24"/>
        </w:rPr>
      </w:pPr>
      <w:r w:rsidRPr="007C0C64">
        <w:rPr>
          <w:rFonts w:ascii="Times New Roman" w:hAnsi="Times New Roman" w:cs="Times New Roman"/>
          <w:color w:val="141823"/>
          <w:sz w:val="24"/>
          <w:szCs w:val="24"/>
        </w:rPr>
        <w:t xml:space="preserve">Günümüzün </w:t>
      </w:r>
      <w:proofErr w:type="spellStart"/>
      <w:r w:rsidRPr="007C0C64">
        <w:rPr>
          <w:rFonts w:ascii="Times New Roman" w:hAnsi="Times New Roman" w:cs="Times New Roman"/>
          <w:color w:val="141823"/>
          <w:sz w:val="24"/>
          <w:szCs w:val="24"/>
        </w:rPr>
        <w:t>neoliberal</w:t>
      </w:r>
      <w:proofErr w:type="spellEnd"/>
      <w:r w:rsidRPr="007C0C64">
        <w:rPr>
          <w:rFonts w:ascii="Times New Roman" w:hAnsi="Times New Roman" w:cs="Times New Roman"/>
          <w:color w:val="141823"/>
          <w:sz w:val="24"/>
          <w:szCs w:val="24"/>
        </w:rPr>
        <w:t xml:space="preserve"> dönemin belirsiz ve esnek çalışma koşullarında çalışan akademisyenler ölçülebilir ‘nesnel’ ölçütler üzerinden farklılaşan ve entelektüel zeminde aralarında uçurumlar olan işçilere dönüşmüşlerdir. Bilimsel bilgi üretme işi; akademisyenin kariyer basamaklarında bir tuğla işlevi gören, diğer akademisyenlerle rekabet etme gücünü artıran ve öğrenci dışında pazarın ve sermayenin yararına işleyen bir faaliyet alanına çevrilmiştir. Bu dolayımın bir sonucu olarak ortaya çıkan ‘yeni’ akademisyen tipolojisindeki öğretim üyesi de; piyasa kurallarına derinden bağlı, rekabete girebilen, esnekleştiği ölçüde iş bulabilen, esnek olmak için de kendini sözde sürekli yenileyen, iş değişikliklerine hazır ve </w:t>
      </w:r>
      <w:proofErr w:type="spellStart"/>
      <w:r w:rsidRPr="007C0C64">
        <w:rPr>
          <w:rFonts w:ascii="Times New Roman" w:hAnsi="Times New Roman" w:cs="Times New Roman"/>
          <w:color w:val="141823"/>
          <w:sz w:val="24"/>
          <w:szCs w:val="24"/>
        </w:rPr>
        <w:t>üniversiter</w:t>
      </w:r>
      <w:proofErr w:type="spellEnd"/>
      <w:r w:rsidRPr="007C0C64">
        <w:rPr>
          <w:rFonts w:ascii="Times New Roman" w:hAnsi="Times New Roman" w:cs="Times New Roman"/>
          <w:color w:val="141823"/>
          <w:sz w:val="24"/>
          <w:szCs w:val="24"/>
        </w:rPr>
        <w:t xml:space="preserve"> değerlerden uzak kalmayı yeğleyen bir kimliğe dönüşmüştür. </w:t>
      </w:r>
    </w:p>
    <w:p w:rsidR="007C0C64" w:rsidRPr="007C0C64" w:rsidRDefault="007C0C64" w:rsidP="00024F38">
      <w:pPr>
        <w:spacing w:after="0" w:line="360" w:lineRule="auto"/>
        <w:jc w:val="both"/>
        <w:rPr>
          <w:rFonts w:ascii="Times New Roman" w:hAnsi="Times New Roman" w:cs="Times New Roman"/>
          <w:color w:val="141823"/>
          <w:sz w:val="24"/>
          <w:szCs w:val="24"/>
        </w:rPr>
      </w:pPr>
    </w:p>
    <w:p w:rsidR="006C35C2" w:rsidRPr="007C0C64" w:rsidRDefault="006C35C2" w:rsidP="006C35C2">
      <w:pPr>
        <w:spacing w:after="0" w:line="360" w:lineRule="auto"/>
        <w:jc w:val="both"/>
        <w:rPr>
          <w:rFonts w:ascii="Times New Roman" w:hAnsi="Times New Roman" w:cs="Times New Roman"/>
          <w:color w:val="141823"/>
          <w:sz w:val="24"/>
          <w:szCs w:val="24"/>
        </w:rPr>
      </w:pPr>
      <w:r w:rsidRPr="007C0C64">
        <w:rPr>
          <w:rFonts w:ascii="Times New Roman" w:hAnsi="Times New Roman" w:cs="Times New Roman"/>
          <w:color w:val="141823"/>
          <w:sz w:val="24"/>
          <w:szCs w:val="24"/>
        </w:rPr>
        <w:t>Bilimsel üretim, değişim değerine sahip bir çıktı haline getirilip akademik bir rekabet konusuna dönüştürüldüğünde her türlü akademik ve bilimsel özerklik de bir tarafa bırakılır, akademisyen pazar ilişkilerinin merhametine terk edilir ve en nihayetinde bu süreç bilim emekçisini iktidar güçlerine sorgusuz sualsiz biat eden bir varlığa dönüştürür. Bu gelişmeler bir bütün olarak akademisyenin her türlü iş güvencesinden mahrum edilmesi anlamına da gelmektedir.</w:t>
      </w:r>
    </w:p>
    <w:p w:rsidR="00D26C3F" w:rsidRPr="007C0C64" w:rsidRDefault="00D26C3F" w:rsidP="006C35C2">
      <w:pPr>
        <w:spacing w:after="0" w:line="360" w:lineRule="auto"/>
        <w:jc w:val="both"/>
        <w:rPr>
          <w:rFonts w:ascii="Times New Roman" w:hAnsi="Times New Roman" w:cs="Times New Roman"/>
          <w:color w:val="141823"/>
          <w:sz w:val="24"/>
          <w:szCs w:val="24"/>
        </w:rPr>
      </w:pPr>
    </w:p>
    <w:p w:rsidR="006C35C2" w:rsidRDefault="006C35C2" w:rsidP="006C35C2">
      <w:pPr>
        <w:spacing w:after="0" w:line="360" w:lineRule="auto"/>
        <w:jc w:val="both"/>
        <w:rPr>
          <w:rFonts w:ascii="Times New Roman" w:hAnsi="Times New Roman" w:cs="Times New Roman"/>
          <w:color w:val="141823"/>
          <w:sz w:val="24"/>
          <w:szCs w:val="24"/>
        </w:rPr>
      </w:pPr>
      <w:r w:rsidRPr="007C0C64">
        <w:rPr>
          <w:rFonts w:ascii="Times New Roman" w:hAnsi="Times New Roman" w:cs="Times New Roman"/>
          <w:color w:val="141823"/>
          <w:sz w:val="24"/>
          <w:szCs w:val="24"/>
        </w:rPr>
        <w:t>Son zamanlarda akademisyenler kendi kendilerini bir inceleme alanı olarak görmeye başlamışlardır. Bilim insanlarının böyle bir incelemeye ihtiyaç duymasının altında yatan temel sebep, bilim emekçisi olmanın giderek daha zorlu bir uğraş haline gelmesidir.</w:t>
      </w:r>
    </w:p>
    <w:p w:rsidR="007C0C64" w:rsidRPr="007C0C64" w:rsidRDefault="007C0C64" w:rsidP="006C35C2">
      <w:pPr>
        <w:spacing w:after="0" w:line="360" w:lineRule="auto"/>
        <w:jc w:val="both"/>
        <w:rPr>
          <w:rFonts w:ascii="Times New Roman" w:hAnsi="Times New Roman" w:cs="Times New Roman"/>
          <w:color w:val="141823"/>
          <w:sz w:val="24"/>
          <w:szCs w:val="24"/>
        </w:rPr>
      </w:pPr>
    </w:p>
    <w:p w:rsidR="00C138EB" w:rsidRPr="007C0C64" w:rsidRDefault="006C35C2" w:rsidP="00D26C3F">
      <w:pPr>
        <w:spacing w:after="0" w:line="360" w:lineRule="auto"/>
        <w:jc w:val="both"/>
        <w:rPr>
          <w:rFonts w:ascii="Times New Roman" w:hAnsi="Times New Roman" w:cs="Times New Roman"/>
          <w:color w:val="141823"/>
          <w:sz w:val="24"/>
          <w:szCs w:val="24"/>
        </w:rPr>
      </w:pPr>
      <w:r w:rsidRPr="007C0C64">
        <w:rPr>
          <w:rFonts w:ascii="Times New Roman" w:hAnsi="Times New Roman" w:cs="Times New Roman"/>
          <w:color w:val="141823"/>
          <w:sz w:val="24"/>
          <w:szCs w:val="24"/>
        </w:rPr>
        <w:t xml:space="preserve">Bilim insanlarının yaşam ve çalışma koşullarına ilişkin yapılan araştırmaların bulguları; iş güvencesizliğinin, işten atılmaların, özlük hakları konusundaki eşitsizliklerin ve geçim kaygısının tetiklediği ekonomik sorunların bilim emekçileri üzerinde büyük bir baskı yarattığı yönündedir. Bu araştırmalar, bilim emekçilerinin psikolojik sorunlar yaşadığını, kendilerini </w:t>
      </w:r>
      <w:r w:rsidRPr="007C0C64">
        <w:rPr>
          <w:rFonts w:ascii="Times New Roman" w:hAnsi="Times New Roman" w:cs="Times New Roman"/>
          <w:color w:val="141823"/>
          <w:sz w:val="24"/>
          <w:szCs w:val="24"/>
        </w:rPr>
        <w:lastRenderedPageBreak/>
        <w:t>güvende hissetmediklerini, yaptıkları akademik çalışmalardan duydukları tatminin giderek azaldığını ve bilimsel çalışmalarını anlamlan</w:t>
      </w:r>
      <w:r w:rsidR="00D26C3F" w:rsidRPr="007C0C64">
        <w:rPr>
          <w:rFonts w:ascii="Times New Roman" w:hAnsi="Times New Roman" w:cs="Times New Roman"/>
          <w:color w:val="141823"/>
          <w:sz w:val="24"/>
          <w:szCs w:val="24"/>
        </w:rPr>
        <w:t>dıramadıklarını göstermektedir.</w:t>
      </w:r>
    </w:p>
    <w:p w:rsidR="00C138EB" w:rsidRPr="00867EE4" w:rsidRDefault="00C138EB" w:rsidP="00CC54D6">
      <w:pPr>
        <w:spacing w:after="0" w:line="240" w:lineRule="auto"/>
        <w:jc w:val="both"/>
        <w:rPr>
          <w:rFonts w:ascii="Times New Roman" w:hAnsi="Times New Roman" w:cs="Times New Roman"/>
          <w:color w:val="141823"/>
          <w:sz w:val="24"/>
          <w:szCs w:val="24"/>
        </w:rPr>
      </w:pPr>
    </w:p>
    <w:p w:rsidR="00D70F81" w:rsidRPr="000B1FF3" w:rsidRDefault="006A1A04" w:rsidP="002E35D0">
      <w:pPr>
        <w:spacing w:after="0" w:line="360" w:lineRule="auto"/>
        <w:jc w:val="both"/>
        <w:rPr>
          <w:rFonts w:ascii="Times New Roman" w:hAnsi="Times New Roman" w:cs="Times New Roman"/>
          <w:color w:val="141823"/>
          <w:sz w:val="24"/>
          <w:szCs w:val="24"/>
        </w:rPr>
      </w:pPr>
      <w:r w:rsidRPr="000B1FF3">
        <w:rPr>
          <w:rFonts w:ascii="Times New Roman" w:hAnsi="Times New Roman" w:cs="Times New Roman"/>
          <w:color w:val="141823"/>
          <w:sz w:val="24"/>
          <w:szCs w:val="24"/>
        </w:rPr>
        <w:t>Üniversite özerkliği</w:t>
      </w:r>
      <w:r w:rsidR="002E35D0" w:rsidRPr="000B1FF3">
        <w:rPr>
          <w:rFonts w:ascii="Times New Roman" w:hAnsi="Times New Roman" w:cs="Times New Roman"/>
          <w:color w:val="141823"/>
          <w:sz w:val="24"/>
          <w:szCs w:val="24"/>
        </w:rPr>
        <w:t xml:space="preserve"> ile</w:t>
      </w:r>
      <w:r w:rsidRPr="000B1FF3">
        <w:rPr>
          <w:rFonts w:ascii="Times New Roman" w:hAnsi="Times New Roman" w:cs="Times New Roman"/>
          <w:color w:val="141823"/>
          <w:sz w:val="24"/>
          <w:szCs w:val="24"/>
        </w:rPr>
        <w:t xml:space="preserve"> akademik </w:t>
      </w:r>
      <w:r w:rsidR="002E35D0" w:rsidRPr="000B1FF3">
        <w:rPr>
          <w:rFonts w:ascii="Times New Roman" w:hAnsi="Times New Roman" w:cs="Times New Roman"/>
          <w:color w:val="141823"/>
          <w:sz w:val="24"/>
          <w:szCs w:val="24"/>
        </w:rPr>
        <w:t>özgürlüğün büyük bir saldırıyla karşı karşıya olduğu Türkiye’de, görevi akıl yürütme ve vicdan muhakemesi sonunda vardığı fikirleri toplumla paylaşmak olan akademisyenlerin özgürce düşünüp üretebildikleri zemin giderek dar</w:t>
      </w:r>
      <w:r w:rsidR="00E92E21" w:rsidRPr="000B1FF3">
        <w:rPr>
          <w:rFonts w:ascii="Times New Roman" w:hAnsi="Times New Roman" w:cs="Times New Roman"/>
          <w:color w:val="141823"/>
          <w:sz w:val="24"/>
          <w:szCs w:val="24"/>
        </w:rPr>
        <w:t>almakta;</w:t>
      </w:r>
      <w:r w:rsidR="000373D6">
        <w:rPr>
          <w:rFonts w:ascii="Times New Roman" w:hAnsi="Times New Roman" w:cs="Times New Roman"/>
          <w:color w:val="141823"/>
          <w:sz w:val="24"/>
          <w:szCs w:val="24"/>
        </w:rPr>
        <w:t xml:space="preserve"> </w:t>
      </w:r>
      <w:r w:rsidR="00E92E21" w:rsidRPr="000B1FF3">
        <w:rPr>
          <w:rFonts w:ascii="Times New Roman" w:hAnsi="Times New Roman" w:cs="Times New Roman"/>
          <w:color w:val="141823"/>
          <w:sz w:val="24"/>
          <w:szCs w:val="24"/>
        </w:rPr>
        <w:t>siyasi iktidar,</w:t>
      </w:r>
      <w:r w:rsidR="002E35D0" w:rsidRPr="000B1FF3">
        <w:rPr>
          <w:rFonts w:ascii="Times New Roman" w:hAnsi="Times New Roman" w:cs="Times New Roman"/>
          <w:color w:val="141823"/>
          <w:sz w:val="24"/>
          <w:szCs w:val="24"/>
        </w:rPr>
        <w:t xml:space="preserve"> otoriter politika </w:t>
      </w:r>
      <w:r w:rsidR="00E92E21" w:rsidRPr="000B1FF3">
        <w:rPr>
          <w:rFonts w:ascii="Times New Roman" w:hAnsi="Times New Roman" w:cs="Times New Roman"/>
          <w:color w:val="141823"/>
          <w:sz w:val="24"/>
          <w:szCs w:val="24"/>
        </w:rPr>
        <w:t xml:space="preserve">ve pratikleriyle </w:t>
      </w:r>
      <w:r w:rsidR="002E35D0" w:rsidRPr="000B1FF3">
        <w:rPr>
          <w:rFonts w:ascii="Times New Roman" w:hAnsi="Times New Roman" w:cs="Times New Roman"/>
          <w:color w:val="141823"/>
          <w:sz w:val="24"/>
          <w:szCs w:val="24"/>
        </w:rPr>
        <w:t>üniversite</w:t>
      </w:r>
      <w:r w:rsidR="00E92E21" w:rsidRPr="000B1FF3">
        <w:rPr>
          <w:rFonts w:ascii="Times New Roman" w:hAnsi="Times New Roman" w:cs="Times New Roman"/>
          <w:color w:val="141823"/>
          <w:sz w:val="24"/>
          <w:szCs w:val="24"/>
        </w:rPr>
        <w:t xml:space="preserve"> ideasını aşındırmaya devam etmektedir.</w:t>
      </w:r>
    </w:p>
    <w:p w:rsidR="006A1A04" w:rsidRPr="00867EE4" w:rsidRDefault="006A1A04" w:rsidP="00CC54D6">
      <w:pPr>
        <w:spacing w:after="0" w:line="240" w:lineRule="auto"/>
        <w:jc w:val="both"/>
        <w:rPr>
          <w:rFonts w:ascii="Times New Roman" w:hAnsi="Times New Roman" w:cs="Times New Roman"/>
          <w:color w:val="141823"/>
          <w:sz w:val="24"/>
          <w:szCs w:val="24"/>
        </w:rPr>
      </w:pPr>
    </w:p>
    <w:p w:rsidR="00D70F81" w:rsidRPr="000B1FF3" w:rsidRDefault="00D70F81" w:rsidP="00D70F81">
      <w:pPr>
        <w:spacing w:after="0" w:line="360" w:lineRule="auto"/>
        <w:jc w:val="both"/>
        <w:rPr>
          <w:rFonts w:ascii="Times New Roman" w:hAnsi="Times New Roman" w:cs="Times New Roman"/>
          <w:sz w:val="24"/>
          <w:szCs w:val="24"/>
        </w:rPr>
      </w:pPr>
      <w:r w:rsidRPr="00867EE4">
        <w:rPr>
          <w:rFonts w:ascii="Times New Roman" w:hAnsi="Times New Roman" w:cs="Times New Roman"/>
          <w:color w:val="141823"/>
          <w:sz w:val="24"/>
          <w:szCs w:val="24"/>
        </w:rPr>
        <w:t>Tüm muhalif kesimlerin yıllardır benimsenen tekçi politikalar doğrultusunda bastırılmasının akademiye en somut yansıması, 11 Ocak 2016 tarihinde Barış İçin Akademisyenler İnisiyatifi’nin yayınladığı ‘Bu Suça Ortak Olmayacağız’ başlıklı bildiri sonrasında Cumhurbaşkanından hükümete, YÖK’ten ulusal ve yerel medya organlarına</w:t>
      </w:r>
      <w:r w:rsidRPr="000B1FF3">
        <w:rPr>
          <w:rFonts w:ascii="Times New Roman" w:hAnsi="Times New Roman" w:cs="Times New Roman"/>
          <w:sz w:val="24"/>
          <w:szCs w:val="24"/>
        </w:rPr>
        <w:t xml:space="preserve"> kadar imzacı akademisyenlere yönelik başlatılan saldırı kampanyası olmuştur. İktidar ve devlet savaş politikasının sorunsuz ve kesintisiz devam etmesi için tüm barış taleplerine ve çağrılarına adeta linç gösterisiyle cevap vermiştir. Akademisyenler, üniversitelerdeki odalarına asılan afişlerle, telefonla, notlarla ya da yerel, ulusal medya aracılığıyla açıkça hedef alınmıştır.</w:t>
      </w:r>
    </w:p>
    <w:p w:rsidR="00D70F81" w:rsidRPr="000B1FF3" w:rsidRDefault="00D70F81" w:rsidP="00D70F81">
      <w:pPr>
        <w:spacing w:after="0" w:line="360" w:lineRule="auto"/>
        <w:jc w:val="both"/>
        <w:rPr>
          <w:rFonts w:ascii="Times New Roman" w:hAnsi="Times New Roman" w:cs="Times New Roman"/>
          <w:sz w:val="24"/>
          <w:szCs w:val="24"/>
        </w:rPr>
      </w:pPr>
    </w:p>
    <w:p w:rsidR="00D70F81" w:rsidRPr="000B1FF3" w:rsidRDefault="00D70F81" w:rsidP="00D70F81">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15 Temmuz 2016 tarihindeki darbe girişiminden sonra yaşanan hukuksuzluklar, üniversitelerdeki bilim özgürlüğünü engelleyen ve akademinin baskı altına alınmasında rol oynayan sürecin devamını oluşturmuştur. 20 Temmuz 2016 tarihi ise kritik bir aşama olmuş, imzacı akademisyenlerin ‘kamu görevinden çıkarılması’ talebiyle haklarındaki disiplin dosyaları YÖK’e gönderilmiştir. </w:t>
      </w:r>
    </w:p>
    <w:p w:rsidR="00D70F81" w:rsidRPr="000B1FF3" w:rsidRDefault="00D70F81" w:rsidP="00D70F81">
      <w:pPr>
        <w:spacing w:after="0" w:line="360" w:lineRule="auto"/>
        <w:jc w:val="both"/>
        <w:rPr>
          <w:rFonts w:ascii="Times New Roman" w:hAnsi="Times New Roman" w:cs="Times New Roman"/>
          <w:sz w:val="24"/>
          <w:szCs w:val="24"/>
        </w:rPr>
      </w:pPr>
    </w:p>
    <w:p w:rsidR="00D70F81" w:rsidRPr="000B1FF3" w:rsidRDefault="00D70F81" w:rsidP="00D70F81">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 xml:space="preserve">İhraç edilen akademisyenler arasında 404 ‘Barış imzacısı’ bulunmaktadır. Bu akademisyenler için OHAL ilanından önce başlatılan resmi linç süreci devam ettirilmektedir. Pasaportlarına </w:t>
      </w:r>
      <w:proofErr w:type="gramStart"/>
      <w:r w:rsidRPr="000B1FF3">
        <w:rPr>
          <w:rFonts w:ascii="Times New Roman" w:hAnsi="Times New Roman" w:cs="Times New Roman"/>
          <w:sz w:val="24"/>
          <w:szCs w:val="24"/>
        </w:rPr>
        <w:t>tahdit</w:t>
      </w:r>
      <w:proofErr w:type="gramEnd"/>
      <w:r w:rsidRPr="000B1FF3">
        <w:rPr>
          <w:rFonts w:ascii="Times New Roman" w:hAnsi="Times New Roman" w:cs="Times New Roman"/>
          <w:sz w:val="24"/>
          <w:szCs w:val="24"/>
        </w:rPr>
        <w:t xml:space="preserve"> konularak yurt dışına çıkışına izin verilmeyen, sözüm ona ‘görülen lüzum üzerine’ sözleşmeleri iptal edilen, eğitim hakları gasp edilen, TÜBİTAK projeleri yürürlükten kaldırılan, bursları kesilen akademisyenler, son kertede ‘terör örgütü propagandası’ suçlamasıyla yargılama süreciyle karşı karşıya kalmıştır. </w:t>
      </w:r>
    </w:p>
    <w:p w:rsidR="00D70F81" w:rsidRPr="000B1FF3" w:rsidRDefault="00D70F81" w:rsidP="00D70F81">
      <w:pPr>
        <w:spacing w:after="0" w:line="360" w:lineRule="auto"/>
        <w:jc w:val="both"/>
        <w:rPr>
          <w:rFonts w:ascii="Times New Roman" w:hAnsi="Times New Roman" w:cs="Times New Roman"/>
          <w:sz w:val="24"/>
          <w:szCs w:val="24"/>
        </w:rPr>
      </w:pPr>
    </w:p>
    <w:p w:rsidR="00D70F81" w:rsidRPr="000B1FF3" w:rsidRDefault="00D70F81" w:rsidP="00D70F81">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Siyasi iktidar, özellikle üniversitelere yönelik KHK ihraçları aracılığıyla sadece dünya çapında tanınan ve alanlarında en iyi bilim insanlarını tasfiye etmekle kalmamakta, akademiyi kendi siyasal çizgisinde yeniden inşa etmenin h</w:t>
      </w:r>
      <w:r w:rsidR="000373D6">
        <w:rPr>
          <w:rFonts w:ascii="Times New Roman" w:hAnsi="Times New Roman" w:cs="Times New Roman"/>
          <w:sz w:val="24"/>
          <w:szCs w:val="24"/>
        </w:rPr>
        <w:t xml:space="preserve">esaplarını yapmaktadır. ‘Barış </w:t>
      </w:r>
      <w:proofErr w:type="spellStart"/>
      <w:r w:rsidR="000373D6">
        <w:rPr>
          <w:rFonts w:ascii="Times New Roman" w:hAnsi="Times New Roman" w:cs="Times New Roman"/>
          <w:sz w:val="24"/>
          <w:szCs w:val="24"/>
        </w:rPr>
        <w:lastRenderedPageBreak/>
        <w:t>A</w:t>
      </w:r>
      <w:r w:rsidRPr="000B1FF3">
        <w:rPr>
          <w:rFonts w:ascii="Times New Roman" w:hAnsi="Times New Roman" w:cs="Times New Roman"/>
          <w:sz w:val="24"/>
          <w:szCs w:val="24"/>
        </w:rPr>
        <w:t>kademisyenleri’nin</w:t>
      </w:r>
      <w:proofErr w:type="spellEnd"/>
      <w:r w:rsidRPr="000B1FF3">
        <w:rPr>
          <w:rFonts w:ascii="Times New Roman" w:hAnsi="Times New Roman" w:cs="Times New Roman"/>
          <w:sz w:val="24"/>
          <w:szCs w:val="24"/>
        </w:rPr>
        <w:t xml:space="preserve"> KHK’ler üzerinden özel olarak hedef alınması iktidarın barış ve demokrasi düşmanlığını somut olarak göstermiştir.</w:t>
      </w:r>
    </w:p>
    <w:p w:rsidR="00D70F81" w:rsidRPr="000B1FF3" w:rsidRDefault="00D70F81" w:rsidP="00D70F81">
      <w:pPr>
        <w:spacing w:after="0" w:line="360" w:lineRule="auto"/>
        <w:jc w:val="both"/>
        <w:rPr>
          <w:rFonts w:ascii="Times New Roman" w:hAnsi="Times New Roman" w:cs="Times New Roman"/>
          <w:sz w:val="24"/>
          <w:szCs w:val="24"/>
        </w:rPr>
      </w:pPr>
    </w:p>
    <w:p w:rsidR="00D70F81" w:rsidRDefault="00D70F81" w:rsidP="00D70F81">
      <w:pPr>
        <w:spacing w:after="0" w:line="360" w:lineRule="auto"/>
        <w:jc w:val="both"/>
        <w:rPr>
          <w:rFonts w:ascii="Times New Roman" w:hAnsi="Times New Roman" w:cs="Times New Roman"/>
          <w:sz w:val="24"/>
          <w:szCs w:val="24"/>
        </w:rPr>
      </w:pPr>
      <w:r w:rsidRPr="000B1FF3">
        <w:rPr>
          <w:rFonts w:ascii="Times New Roman" w:hAnsi="Times New Roman" w:cs="Times New Roman"/>
          <w:sz w:val="24"/>
          <w:szCs w:val="24"/>
        </w:rPr>
        <w:t>Üniversite ve akademisyenin görevi akıl yürütme ve vicdan muhakemesi sonunda vardığı fikirleri toplumla paylaşmaktır. Bununla beraber ifade özgürlüğü olmadan demokrasi olmayacağı şüphe götürmeyecek kadar açıkken, otoriter AKP iktidarı ülke sorunlarıyla ilgili dile getirdikleri görüşleri sebebiyle akademisyenleri cezalandırmıştır. Tarih, akademik özgürlük ve üniversite özerkliğinin ihlal edilmesinin her zaman entelektüel gerileme, dolayısıyla sosyal ve ekonomik bir duraklama ile sonuçlandığını göstermiştir.</w:t>
      </w:r>
    </w:p>
    <w:p w:rsidR="00E92E21" w:rsidRPr="000B1FF3" w:rsidRDefault="00E92E21" w:rsidP="00D70F81">
      <w:pPr>
        <w:spacing w:after="0" w:line="360" w:lineRule="auto"/>
        <w:jc w:val="both"/>
        <w:rPr>
          <w:rFonts w:ascii="Times New Roman" w:hAnsi="Times New Roman" w:cs="Times New Roman"/>
          <w:sz w:val="24"/>
          <w:szCs w:val="24"/>
        </w:rPr>
      </w:pPr>
    </w:p>
    <w:p w:rsidR="00867EE4" w:rsidRDefault="00D70F81" w:rsidP="00D70F81">
      <w:pPr>
        <w:spacing w:after="0" w:line="360" w:lineRule="auto"/>
        <w:jc w:val="both"/>
        <w:rPr>
          <w:rFonts w:ascii="Times New Roman" w:hAnsi="Times New Roman" w:cs="Times New Roman"/>
          <w:i/>
          <w:sz w:val="24"/>
          <w:szCs w:val="24"/>
        </w:rPr>
      </w:pPr>
      <w:proofErr w:type="gramStart"/>
      <w:r w:rsidRPr="000B1FF3">
        <w:rPr>
          <w:rFonts w:ascii="Times New Roman" w:hAnsi="Times New Roman" w:cs="Times New Roman"/>
          <w:i/>
          <w:sz w:val="24"/>
          <w:szCs w:val="24"/>
        </w:rPr>
        <w:t>Barış, demokrasi, eşitlik, laik ve parasız eğitim, herkes için erişilebilir sağlık hizmetiyle birlikte, cinsiyet eşitliğinden, insanca yaşama ve çalışma koşullarından, işçi sağlığı ve güvenliğinden, güvenceli işten, kısacası emekten yana tavır koyan ve akademik çalışmalarını bu ilkelere dayandıran bu ülkenin akademisyenleri üniversitelerden uzaklaştırılmıştır ancak aynı akademisyenler bu ilkelerden asla taviz vermeden, toplum için bilimsel bilgi üretmeye devam etmektedirler.</w:t>
      </w:r>
      <w:proofErr w:type="gramEnd"/>
    </w:p>
    <w:p w:rsidR="00867EE4" w:rsidRPr="000B1FF3" w:rsidRDefault="00867EE4" w:rsidP="00D70F81">
      <w:pPr>
        <w:spacing w:after="0" w:line="360" w:lineRule="auto"/>
        <w:jc w:val="both"/>
        <w:rPr>
          <w:rFonts w:ascii="Times New Roman" w:hAnsi="Times New Roman" w:cs="Times New Roman"/>
          <w:i/>
          <w:sz w:val="24"/>
          <w:szCs w:val="24"/>
        </w:rPr>
      </w:pPr>
    </w:p>
    <w:p w:rsidR="00E92E21" w:rsidRPr="00DB56CA" w:rsidRDefault="00E92E21" w:rsidP="00CC54D6">
      <w:pPr>
        <w:spacing w:after="0" w:line="240" w:lineRule="auto"/>
        <w:jc w:val="both"/>
        <w:rPr>
          <w:rFonts w:ascii="Times New Roman" w:hAnsi="Times New Roman" w:cs="Times New Roman"/>
          <w:b/>
          <w:i/>
          <w:sz w:val="24"/>
          <w:szCs w:val="24"/>
        </w:rPr>
      </w:pPr>
    </w:p>
    <w:p w:rsidR="00D03E60" w:rsidRDefault="00F32B5E" w:rsidP="00A4585A">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ÜNİVERSİTELERDEKİ</w:t>
      </w:r>
      <w:r w:rsidR="00867EE4" w:rsidRPr="00DB56CA">
        <w:rPr>
          <w:rFonts w:ascii="Times New Roman" w:hAnsi="Times New Roman" w:cs="Times New Roman"/>
          <w:b/>
          <w:i/>
          <w:sz w:val="24"/>
          <w:szCs w:val="24"/>
        </w:rPr>
        <w:t xml:space="preserve"> KAMU ÇALIŞANLARI TEHDİT ALTINDA</w:t>
      </w:r>
      <w:r w:rsidR="00867EE4">
        <w:rPr>
          <w:rFonts w:ascii="Times New Roman" w:hAnsi="Times New Roman" w:cs="Times New Roman"/>
          <w:b/>
          <w:i/>
          <w:sz w:val="24"/>
          <w:szCs w:val="24"/>
        </w:rPr>
        <w:t>!</w:t>
      </w:r>
    </w:p>
    <w:p w:rsidR="00D03E60" w:rsidRDefault="00D03E60" w:rsidP="00A4585A">
      <w:pPr>
        <w:spacing w:after="0" w:line="360" w:lineRule="auto"/>
        <w:jc w:val="both"/>
        <w:rPr>
          <w:rFonts w:ascii="Times New Roman" w:hAnsi="Times New Roman" w:cs="Times New Roman"/>
          <w:sz w:val="24"/>
          <w:szCs w:val="24"/>
        </w:rPr>
      </w:pPr>
      <w:r w:rsidRPr="00983EE0">
        <w:rPr>
          <w:rFonts w:ascii="Times New Roman" w:hAnsi="Times New Roman" w:cs="Times New Roman"/>
          <w:sz w:val="24"/>
          <w:szCs w:val="24"/>
        </w:rPr>
        <w:t xml:space="preserve">Türkiye’de bütün kamu kurumlarında iş güvencesizliği farklı şekillerde ve boyutlarda görülmektedir. Bu kurumlardan biri de kamu üniversiteleridir. Yükseköğretim emekçileri, esnek ve güvencesiz çalışma biçimlerine </w:t>
      </w:r>
      <w:proofErr w:type="gramStart"/>
      <w:r w:rsidRPr="00983EE0">
        <w:rPr>
          <w:rFonts w:ascii="Times New Roman" w:hAnsi="Times New Roman" w:cs="Times New Roman"/>
          <w:sz w:val="24"/>
          <w:szCs w:val="24"/>
        </w:rPr>
        <w:t>mahkum</w:t>
      </w:r>
      <w:proofErr w:type="gramEnd"/>
      <w:r w:rsidRPr="00983EE0">
        <w:rPr>
          <w:rFonts w:ascii="Times New Roman" w:hAnsi="Times New Roman" w:cs="Times New Roman"/>
          <w:sz w:val="24"/>
          <w:szCs w:val="24"/>
        </w:rPr>
        <w:t xml:space="preserve"> edilmek istenmektedir. Kamu Personel </w:t>
      </w:r>
      <w:proofErr w:type="spellStart"/>
      <w:r w:rsidRPr="00983EE0">
        <w:rPr>
          <w:rFonts w:ascii="Times New Roman" w:hAnsi="Times New Roman" w:cs="Times New Roman"/>
          <w:sz w:val="24"/>
          <w:szCs w:val="24"/>
        </w:rPr>
        <w:t>Rejimi’ndeki</w:t>
      </w:r>
      <w:proofErr w:type="spellEnd"/>
      <w:r w:rsidRPr="00983EE0">
        <w:rPr>
          <w:rFonts w:ascii="Times New Roman" w:hAnsi="Times New Roman" w:cs="Times New Roman"/>
          <w:sz w:val="24"/>
          <w:szCs w:val="24"/>
        </w:rPr>
        <w:t xml:space="preserve"> dönüşüme paralel olarak, kadrolu istihdam edilen mevcut idari ve teknik personelin çalışma koşulları, sosyal ve özlük hakları da fiili ve keyfi olarak ellerinden alınmak istenmektedir. Kamu hizmetlerini “kar-zarar” hesapları altında “alınır-satılır” bir hizmete dönüştürmek isteyen AKP, bu hizmetin iş gücünü de </w:t>
      </w:r>
      <w:proofErr w:type="spellStart"/>
      <w:r w:rsidRPr="00983EE0">
        <w:rPr>
          <w:rFonts w:ascii="Times New Roman" w:hAnsi="Times New Roman" w:cs="Times New Roman"/>
          <w:sz w:val="24"/>
          <w:szCs w:val="24"/>
        </w:rPr>
        <w:t>güvencesizleştirerek</w:t>
      </w:r>
      <w:proofErr w:type="spellEnd"/>
      <w:r w:rsidRPr="00983EE0">
        <w:rPr>
          <w:rFonts w:ascii="Times New Roman" w:hAnsi="Times New Roman" w:cs="Times New Roman"/>
          <w:sz w:val="24"/>
          <w:szCs w:val="24"/>
        </w:rPr>
        <w:t>, tıpkı bir patron gibi istediğinde işten atabileceği biçimde istihdam etmenin yollarını aramaktadır</w:t>
      </w:r>
      <w:r w:rsidR="00983EE0">
        <w:rPr>
          <w:rFonts w:ascii="Times New Roman" w:hAnsi="Times New Roman" w:cs="Times New Roman"/>
          <w:sz w:val="24"/>
          <w:szCs w:val="24"/>
        </w:rPr>
        <w:t>.</w:t>
      </w:r>
    </w:p>
    <w:p w:rsidR="00983EE0" w:rsidRPr="00983EE0" w:rsidRDefault="00983EE0" w:rsidP="00A4585A">
      <w:pPr>
        <w:spacing w:after="0" w:line="360" w:lineRule="auto"/>
        <w:jc w:val="both"/>
        <w:rPr>
          <w:rFonts w:ascii="Times New Roman" w:hAnsi="Times New Roman" w:cs="Times New Roman"/>
          <w:sz w:val="24"/>
          <w:szCs w:val="24"/>
        </w:rPr>
      </w:pPr>
    </w:p>
    <w:p w:rsidR="00983EE0" w:rsidRDefault="00D03E60" w:rsidP="00983EE0">
      <w:pPr>
        <w:spacing w:after="0" w:line="360" w:lineRule="auto"/>
        <w:jc w:val="both"/>
        <w:rPr>
          <w:rFonts w:ascii="Times New Roman" w:hAnsi="Times New Roman" w:cs="Times New Roman"/>
          <w:sz w:val="24"/>
          <w:szCs w:val="24"/>
        </w:rPr>
      </w:pPr>
      <w:r w:rsidRPr="00983EE0">
        <w:rPr>
          <w:rFonts w:ascii="Times New Roman" w:hAnsi="Times New Roman" w:cs="Times New Roman"/>
          <w:sz w:val="24"/>
          <w:szCs w:val="24"/>
        </w:rPr>
        <w:t>Mevcut sistemde bu amacına tam anlamıyla ulaşamayan AKP, çözümü performans denetimi sistemi getirmekte ve yoğun kadrolaşmanın yarattığı keyfi ve hukuksuz disiplin cezaları ile angarya, sürgün gibi yöntemlerle emekçileri baskı altına almakta bulmuştur. Liyakat ilkesinin ayaklar altına alındığı</w:t>
      </w:r>
      <w:r w:rsidR="00B15692" w:rsidRPr="00983EE0">
        <w:rPr>
          <w:rFonts w:ascii="Times New Roman" w:hAnsi="Times New Roman" w:cs="Times New Roman"/>
          <w:sz w:val="24"/>
          <w:szCs w:val="24"/>
        </w:rPr>
        <w:t xml:space="preserve"> son süreçte AKP iktidarının </w:t>
      </w:r>
      <w:r w:rsidRPr="00983EE0">
        <w:rPr>
          <w:rFonts w:ascii="Times New Roman" w:hAnsi="Times New Roman" w:cs="Times New Roman"/>
          <w:sz w:val="24"/>
          <w:szCs w:val="24"/>
        </w:rPr>
        <w:t xml:space="preserve">işi ehline bırakmak yerine her alanı kontrolü altında tutmak istemesi nedeniyle emekçilerden işin gereğini yapmalarını değil, sadece kendisine “itaat” etmesini istemektedir. Rekabet, verimlilik gibi söylemler altında </w:t>
      </w:r>
      <w:r w:rsidR="00B15692" w:rsidRPr="00983EE0">
        <w:rPr>
          <w:rFonts w:ascii="Times New Roman" w:hAnsi="Times New Roman" w:cs="Times New Roman"/>
          <w:sz w:val="24"/>
          <w:szCs w:val="24"/>
        </w:rPr>
        <w:lastRenderedPageBreak/>
        <w:t>emekçiler arasındaki dayanışma ortadan kaldırılmaya çalışılmakta</w:t>
      </w:r>
      <w:r w:rsidRPr="00983EE0">
        <w:rPr>
          <w:rFonts w:ascii="Times New Roman" w:hAnsi="Times New Roman" w:cs="Times New Roman"/>
          <w:sz w:val="24"/>
          <w:szCs w:val="24"/>
        </w:rPr>
        <w:t xml:space="preserve">, en küçük bir hak talebine ya da var olan hakların kullanılmak istenmesine sürgün, </w:t>
      </w:r>
      <w:proofErr w:type="spellStart"/>
      <w:r w:rsidRPr="00983EE0">
        <w:rPr>
          <w:rFonts w:ascii="Times New Roman" w:hAnsi="Times New Roman" w:cs="Times New Roman"/>
          <w:sz w:val="24"/>
          <w:szCs w:val="24"/>
        </w:rPr>
        <w:t>mobbing</w:t>
      </w:r>
      <w:proofErr w:type="spellEnd"/>
      <w:r w:rsidRPr="00983EE0">
        <w:rPr>
          <w:rFonts w:ascii="Times New Roman" w:hAnsi="Times New Roman" w:cs="Times New Roman"/>
          <w:sz w:val="24"/>
          <w:szCs w:val="24"/>
        </w:rPr>
        <w:t>, soruşturma gibi yöntemlerle karşılık vermektedir.</w:t>
      </w:r>
    </w:p>
    <w:p w:rsidR="00983EE0" w:rsidRPr="00983EE0" w:rsidRDefault="00983EE0" w:rsidP="00983EE0">
      <w:pPr>
        <w:spacing w:after="0" w:line="360" w:lineRule="auto"/>
        <w:jc w:val="both"/>
        <w:rPr>
          <w:rFonts w:ascii="Times New Roman" w:hAnsi="Times New Roman" w:cs="Times New Roman"/>
          <w:sz w:val="24"/>
          <w:szCs w:val="24"/>
        </w:rPr>
      </w:pPr>
    </w:p>
    <w:p w:rsidR="00D62EFE" w:rsidRPr="00983EE0" w:rsidRDefault="00B15692" w:rsidP="00983EE0">
      <w:pPr>
        <w:spacing w:after="0" w:line="360" w:lineRule="auto"/>
        <w:jc w:val="both"/>
        <w:rPr>
          <w:rFonts w:ascii="Times New Roman" w:hAnsi="Times New Roman" w:cs="Times New Roman"/>
          <w:sz w:val="24"/>
          <w:szCs w:val="24"/>
        </w:rPr>
      </w:pPr>
      <w:r w:rsidRPr="00983EE0">
        <w:rPr>
          <w:rFonts w:ascii="Times New Roman" w:hAnsi="Times New Roman" w:cs="Times New Roman"/>
          <w:sz w:val="24"/>
          <w:szCs w:val="24"/>
        </w:rPr>
        <w:t xml:space="preserve">Kamu üniversitelerinde istihdam edilen personelin bağlı olduğu yasal mevzuat ve istihdam biçimleri birbirinden farklılaşmaktadır. </w:t>
      </w:r>
      <w:r w:rsidR="00983EE0" w:rsidRPr="00983EE0">
        <w:rPr>
          <w:rFonts w:ascii="Times New Roman" w:hAnsi="Times New Roman" w:cs="Times New Roman"/>
          <w:sz w:val="24"/>
          <w:szCs w:val="24"/>
        </w:rPr>
        <w:t xml:space="preserve">Bu farklılaşmanın </w:t>
      </w:r>
      <w:r w:rsidRPr="00983EE0">
        <w:rPr>
          <w:rFonts w:ascii="Times New Roman" w:hAnsi="Times New Roman" w:cs="Times New Roman"/>
          <w:sz w:val="24"/>
          <w:szCs w:val="24"/>
        </w:rPr>
        <w:t>yükseköğretim alanındaki idari ve teknik personele yansıması ise</w:t>
      </w:r>
      <w:r w:rsidR="00983EE0" w:rsidRPr="00983EE0">
        <w:rPr>
          <w:rFonts w:ascii="Times New Roman" w:hAnsi="Times New Roman" w:cs="Times New Roman"/>
          <w:sz w:val="24"/>
          <w:szCs w:val="24"/>
        </w:rPr>
        <w:t>,</w:t>
      </w:r>
      <w:r w:rsidRPr="00983EE0">
        <w:rPr>
          <w:rFonts w:ascii="Times New Roman" w:hAnsi="Times New Roman" w:cs="Times New Roman"/>
          <w:sz w:val="24"/>
          <w:szCs w:val="24"/>
        </w:rPr>
        <w:t xml:space="preserve"> iş tanımının fiili olarak ortadan kalkması ve görev alanına girmeyen işlerde zorla çalışması olmaktadır. Özellikle 657 sayılı Devlet Memurları Kanunu ve 2547 Sayılı Yükseköğretim Kanunu kapsamında çalışmakta olan yükseköğretim alanındaki idari ve teknik personel, bu yasalar arasında sıkışmışlığın sonucunda oldukça fazla sorunla karşılaşmaktadır. Kangren haline getirilmiş bu sorunların çözümü, nitelikli bir yükseköğretim hizmetinin örgütlenmesinin ve emekçilerin insanca çalışma koşullarına sahip olmasının önünde büyük bir engel oluşturmaktadır. Ayrıca söz konusu sorunlara ek olarak, hükümetin yükseköğretim politikalarını oluştururken idari ve teknik personeli yok sayan bir bakış açısı geliştirmesi, üniversite bileşenlerinin önemli bir kesiminin yükseköğretim alanına yabancılaşmasını da beraberinde getirmektedir. Özellikle üniversitelerde çalışan idari ve teknik personelin kolektif bir emeğin ürünü olan eğitim ve bilimsel üretim süreçlerinin içinde görülmemesi, idari ve teknik personelin üniversite ile arasındaki aidiyet duygusunu oldukça zedelemektedir. İdari ve teknik personelin üniversite bünyesindeki eğitim olanaklarından, sosyal </w:t>
      </w:r>
      <w:proofErr w:type="gramStart"/>
      <w:r w:rsidRPr="00983EE0">
        <w:rPr>
          <w:rFonts w:ascii="Times New Roman" w:hAnsi="Times New Roman" w:cs="Times New Roman"/>
          <w:sz w:val="24"/>
          <w:szCs w:val="24"/>
        </w:rPr>
        <w:t>imkanlara</w:t>
      </w:r>
      <w:proofErr w:type="gramEnd"/>
      <w:r w:rsidRPr="00983EE0">
        <w:rPr>
          <w:rFonts w:ascii="Times New Roman" w:hAnsi="Times New Roman" w:cs="Times New Roman"/>
          <w:sz w:val="24"/>
          <w:szCs w:val="24"/>
        </w:rPr>
        <w:t xml:space="preserve"> kadar karşılaştığı ayrımcı ve </w:t>
      </w:r>
      <w:proofErr w:type="spellStart"/>
      <w:r w:rsidRPr="00983EE0">
        <w:rPr>
          <w:rFonts w:ascii="Times New Roman" w:hAnsi="Times New Roman" w:cs="Times New Roman"/>
          <w:sz w:val="24"/>
          <w:szCs w:val="24"/>
        </w:rPr>
        <w:t>ötekileştirici</w:t>
      </w:r>
      <w:proofErr w:type="spellEnd"/>
      <w:r w:rsidRPr="00983EE0">
        <w:rPr>
          <w:rFonts w:ascii="Times New Roman" w:hAnsi="Times New Roman" w:cs="Times New Roman"/>
          <w:sz w:val="24"/>
          <w:szCs w:val="24"/>
        </w:rPr>
        <w:t xml:space="preserve"> uygulamalar, had safhaya ulaşan bu sorunun çözümü noktasında acilen adım atılmasını zorunlu kılmaktadır.</w:t>
      </w:r>
    </w:p>
    <w:p w:rsidR="00DB56CA" w:rsidRPr="001A2DEC" w:rsidRDefault="00DB56CA" w:rsidP="00A4585A">
      <w:pPr>
        <w:spacing w:after="0" w:line="360" w:lineRule="auto"/>
        <w:jc w:val="both"/>
      </w:pPr>
    </w:p>
    <w:p w:rsidR="00632320" w:rsidRPr="00F64B00" w:rsidRDefault="00867EE4" w:rsidP="00A4585A">
      <w:pPr>
        <w:spacing w:after="0" w:line="360" w:lineRule="auto"/>
        <w:jc w:val="both"/>
        <w:rPr>
          <w:rFonts w:ascii="Times New Roman" w:hAnsi="Times New Roman" w:cs="Times New Roman"/>
          <w:b/>
          <w:i/>
          <w:sz w:val="24"/>
          <w:szCs w:val="24"/>
        </w:rPr>
      </w:pPr>
      <w:r w:rsidRPr="00F64B00">
        <w:rPr>
          <w:rFonts w:ascii="Times New Roman" w:hAnsi="Times New Roman" w:cs="Times New Roman"/>
          <w:b/>
          <w:i/>
          <w:sz w:val="24"/>
          <w:szCs w:val="24"/>
        </w:rPr>
        <w:t>YÜKSEKÖĞRETİMDE OHAL’İN YARATTIĞI TAHRİBAT ÇOK BÜYÜK!</w:t>
      </w:r>
    </w:p>
    <w:p w:rsidR="00D6057F" w:rsidRPr="00F64B00" w:rsidRDefault="00D6057F" w:rsidP="00D6057F">
      <w:pPr>
        <w:spacing w:after="0" w:line="360" w:lineRule="auto"/>
        <w:jc w:val="both"/>
        <w:rPr>
          <w:rFonts w:ascii="Times New Roman" w:hAnsi="Times New Roman" w:cs="Times New Roman"/>
          <w:sz w:val="24"/>
          <w:szCs w:val="24"/>
        </w:rPr>
      </w:pPr>
      <w:r w:rsidRPr="00F64B00">
        <w:rPr>
          <w:rFonts w:ascii="Times New Roman" w:hAnsi="Times New Roman" w:cs="Times New Roman"/>
          <w:sz w:val="24"/>
          <w:szCs w:val="24"/>
        </w:rPr>
        <w:t xml:space="preserve">15 Temmuz sonrası en büyük tasfiyenin yaşandığı alan eğitim alanı olmuştur. </w:t>
      </w:r>
      <w:proofErr w:type="spellStart"/>
      <w:r w:rsidRPr="00F64B00">
        <w:rPr>
          <w:rFonts w:ascii="Times New Roman" w:hAnsi="Times New Roman" w:cs="Times New Roman"/>
          <w:sz w:val="24"/>
          <w:szCs w:val="24"/>
        </w:rPr>
        <w:t>OHAL’in</w:t>
      </w:r>
      <w:proofErr w:type="spellEnd"/>
      <w:r w:rsidRPr="00F64B00">
        <w:rPr>
          <w:rFonts w:ascii="Times New Roman" w:hAnsi="Times New Roman" w:cs="Times New Roman"/>
          <w:sz w:val="24"/>
          <w:szCs w:val="24"/>
        </w:rPr>
        <w:t xml:space="preserve"> ilanının hemen ardından Milli Eğitim Bakanlığı başta olmak üzere kamuda kitlesel ihraçlar yaşanmıştır. </w:t>
      </w:r>
      <w:r w:rsidR="001A4513" w:rsidRPr="00F64B00">
        <w:rPr>
          <w:rFonts w:ascii="Times New Roman" w:hAnsi="Times New Roman" w:cs="Times New Roman"/>
          <w:sz w:val="24"/>
          <w:szCs w:val="24"/>
        </w:rPr>
        <w:t>Elbette bu kıyıma</w:t>
      </w:r>
      <w:r w:rsidR="00EF17DD" w:rsidRPr="00F64B00">
        <w:rPr>
          <w:rFonts w:ascii="Times New Roman" w:hAnsi="Times New Roman" w:cs="Times New Roman"/>
          <w:sz w:val="24"/>
          <w:szCs w:val="24"/>
        </w:rPr>
        <w:t xml:space="preserve"> üniversite çalışanı binlerce emekçi de </w:t>
      </w:r>
      <w:r w:rsidR="001A4513" w:rsidRPr="00F64B00">
        <w:rPr>
          <w:rFonts w:ascii="Times New Roman" w:hAnsi="Times New Roman" w:cs="Times New Roman"/>
          <w:sz w:val="24"/>
          <w:szCs w:val="24"/>
        </w:rPr>
        <w:t xml:space="preserve">dahil </w:t>
      </w:r>
      <w:proofErr w:type="spellStart"/>
      <w:proofErr w:type="gramStart"/>
      <w:r w:rsidR="001A4513" w:rsidRPr="00F64B00">
        <w:rPr>
          <w:rFonts w:ascii="Times New Roman" w:hAnsi="Times New Roman" w:cs="Times New Roman"/>
          <w:sz w:val="24"/>
          <w:szCs w:val="24"/>
        </w:rPr>
        <w:t>edilmiştir.</w:t>
      </w:r>
      <w:r w:rsidRPr="00F64B00">
        <w:rPr>
          <w:rFonts w:ascii="Times New Roman" w:hAnsi="Times New Roman" w:cs="Times New Roman"/>
          <w:sz w:val="24"/>
          <w:szCs w:val="24"/>
        </w:rPr>
        <w:t>AKP</w:t>
      </w:r>
      <w:proofErr w:type="spellEnd"/>
      <w:proofErr w:type="gramEnd"/>
      <w:r w:rsidRPr="00F64B00">
        <w:rPr>
          <w:rFonts w:ascii="Times New Roman" w:hAnsi="Times New Roman" w:cs="Times New Roman"/>
          <w:sz w:val="24"/>
          <w:szCs w:val="24"/>
        </w:rPr>
        <w:t xml:space="preserve"> </w:t>
      </w:r>
      <w:r w:rsidR="001A4513" w:rsidRPr="00F64B00">
        <w:rPr>
          <w:rFonts w:ascii="Times New Roman" w:hAnsi="Times New Roman" w:cs="Times New Roman"/>
          <w:sz w:val="24"/>
          <w:szCs w:val="24"/>
        </w:rPr>
        <w:t>iktidarı tüm</w:t>
      </w:r>
      <w:r w:rsidRPr="00F64B00">
        <w:rPr>
          <w:rFonts w:ascii="Times New Roman" w:hAnsi="Times New Roman" w:cs="Times New Roman"/>
          <w:sz w:val="24"/>
          <w:szCs w:val="24"/>
        </w:rPr>
        <w:t xml:space="preserve"> eğitim ve bilim emekçilerinin yaşamlarını belirsizliğe ve güvencesizliğe mahkûm eden birçok adımı OHAL bahanesiyle yaşama geçirmiştir. </w:t>
      </w:r>
    </w:p>
    <w:p w:rsidR="00EF17DD" w:rsidRPr="00F64B00" w:rsidRDefault="00EF17DD" w:rsidP="00D6057F">
      <w:pPr>
        <w:spacing w:after="0" w:line="360" w:lineRule="auto"/>
        <w:jc w:val="both"/>
        <w:rPr>
          <w:rFonts w:ascii="Times New Roman" w:hAnsi="Times New Roman" w:cs="Times New Roman"/>
          <w:sz w:val="24"/>
          <w:szCs w:val="24"/>
        </w:rPr>
      </w:pPr>
    </w:p>
    <w:p w:rsidR="00045431" w:rsidRPr="00F64B00" w:rsidRDefault="00EF17DD" w:rsidP="00045431">
      <w:pPr>
        <w:spacing w:after="0" w:line="360" w:lineRule="auto"/>
        <w:jc w:val="both"/>
        <w:rPr>
          <w:rFonts w:ascii="Times New Roman" w:hAnsi="Times New Roman" w:cs="Times New Roman"/>
          <w:sz w:val="24"/>
          <w:szCs w:val="24"/>
        </w:rPr>
      </w:pPr>
      <w:r w:rsidRPr="00F64B00">
        <w:rPr>
          <w:rFonts w:ascii="Times New Roman" w:hAnsi="Times New Roman" w:cs="Times New Roman"/>
          <w:sz w:val="24"/>
          <w:szCs w:val="24"/>
        </w:rPr>
        <w:t xml:space="preserve">OHAL ve KHK’lar ile yeni bir yönetim rejimi inşa eden </w:t>
      </w:r>
      <w:r w:rsidR="001A4513" w:rsidRPr="00F64B00">
        <w:rPr>
          <w:rFonts w:ascii="Times New Roman" w:hAnsi="Times New Roman" w:cs="Times New Roman"/>
          <w:sz w:val="24"/>
          <w:szCs w:val="24"/>
        </w:rPr>
        <w:t>siyasi iktidar</w:t>
      </w:r>
      <w:r w:rsidRPr="00F64B00">
        <w:rPr>
          <w:rFonts w:ascii="Times New Roman" w:hAnsi="Times New Roman" w:cs="Times New Roman"/>
          <w:sz w:val="24"/>
          <w:szCs w:val="24"/>
        </w:rPr>
        <w:t xml:space="preserve">, evrensel hukuk ilkeleri çerçevesinde hareket etmek yerine adeta hukuka düşman kesilip, Meclisi devre dışı bırakarak </w:t>
      </w:r>
      <w:proofErr w:type="spellStart"/>
      <w:r w:rsidRPr="00F64B00">
        <w:rPr>
          <w:rFonts w:ascii="Times New Roman" w:hAnsi="Times New Roman" w:cs="Times New Roman"/>
          <w:sz w:val="24"/>
          <w:szCs w:val="24"/>
        </w:rPr>
        <w:t>OHAL’i</w:t>
      </w:r>
      <w:proofErr w:type="spellEnd"/>
      <w:r w:rsidRPr="00F64B00">
        <w:rPr>
          <w:rFonts w:ascii="Times New Roman" w:hAnsi="Times New Roman" w:cs="Times New Roman"/>
          <w:sz w:val="24"/>
          <w:szCs w:val="24"/>
        </w:rPr>
        <w:t xml:space="preserve"> kendi hukuksuzlukla</w:t>
      </w:r>
      <w:r w:rsidR="001A4513" w:rsidRPr="00F64B00">
        <w:rPr>
          <w:rFonts w:ascii="Times New Roman" w:hAnsi="Times New Roman" w:cs="Times New Roman"/>
          <w:sz w:val="24"/>
          <w:szCs w:val="24"/>
        </w:rPr>
        <w:t>rına kalkan yapmayı tercih etmiştir.</w:t>
      </w:r>
    </w:p>
    <w:p w:rsidR="00C138EB" w:rsidRPr="00F64B00" w:rsidRDefault="00C138EB" w:rsidP="00045431">
      <w:pPr>
        <w:spacing w:after="0" w:line="360" w:lineRule="auto"/>
        <w:jc w:val="both"/>
        <w:rPr>
          <w:rFonts w:ascii="Times New Roman" w:hAnsi="Times New Roman" w:cs="Times New Roman"/>
          <w:sz w:val="24"/>
          <w:szCs w:val="24"/>
        </w:rPr>
      </w:pPr>
    </w:p>
    <w:p w:rsidR="00D6057F" w:rsidRPr="00F64B00" w:rsidRDefault="00045431" w:rsidP="00D6057F">
      <w:pPr>
        <w:spacing w:after="0" w:line="360" w:lineRule="auto"/>
        <w:jc w:val="both"/>
        <w:rPr>
          <w:rFonts w:ascii="Times New Roman" w:hAnsi="Times New Roman" w:cs="Times New Roman"/>
          <w:sz w:val="24"/>
          <w:szCs w:val="24"/>
        </w:rPr>
      </w:pPr>
      <w:r w:rsidRPr="00F64B00">
        <w:rPr>
          <w:rFonts w:ascii="Times New Roman" w:hAnsi="Times New Roman" w:cs="Times New Roman"/>
          <w:sz w:val="24"/>
          <w:szCs w:val="24"/>
        </w:rPr>
        <w:lastRenderedPageBreak/>
        <w:t xml:space="preserve">OHAL KHK’lerinin özel olarak hedef aldığı kesimlerin başında üniversiteler ve akademisyenler gelmiştir. </w:t>
      </w:r>
      <w:r w:rsidR="00D6057F" w:rsidRPr="00F64B00">
        <w:rPr>
          <w:rFonts w:ascii="Times New Roman" w:hAnsi="Times New Roman" w:cs="Times New Roman"/>
          <w:sz w:val="24"/>
          <w:szCs w:val="24"/>
        </w:rPr>
        <w:t xml:space="preserve">Bu süreçte 15 Vakıf Üniversitesi kapatılmış, 1176'sı devlet, 401'i vakıf üniversitesinde olmak üzere 1577 dekanın istifası istenmiştir. </w:t>
      </w:r>
      <w:r w:rsidRPr="00F64B00">
        <w:rPr>
          <w:rFonts w:ascii="Times New Roman" w:hAnsi="Times New Roman" w:cs="Times New Roman"/>
          <w:sz w:val="24"/>
          <w:szCs w:val="24"/>
        </w:rPr>
        <w:t xml:space="preserve"> OHAL KHK’leri ile 5 bin 904 akademisyen, 1408 idari personel olmak üzere toplam 7 bin 312 kişi üniversitelerden ihraç edilmiştir.</w:t>
      </w:r>
    </w:p>
    <w:p w:rsidR="00D6057F" w:rsidRPr="00F64B00" w:rsidRDefault="00D6057F" w:rsidP="00D6057F">
      <w:pPr>
        <w:spacing w:after="0" w:line="360" w:lineRule="auto"/>
        <w:jc w:val="both"/>
        <w:rPr>
          <w:rFonts w:ascii="Times New Roman" w:hAnsi="Times New Roman" w:cs="Times New Roman"/>
          <w:sz w:val="24"/>
          <w:szCs w:val="24"/>
        </w:rPr>
      </w:pPr>
      <w:r w:rsidRPr="00F64B00">
        <w:rPr>
          <w:rFonts w:ascii="Times New Roman" w:hAnsi="Times New Roman" w:cs="Times New Roman"/>
          <w:sz w:val="24"/>
          <w:szCs w:val="24"/>
        </w:rPr>
        <w:t>OHAL sürecinde ihraç edilen eğitim ve bilim emekçileri çok ciddi zorluklarla karşı ka</w:t>
      </w:r>
      <w:r w:rsidR="007871D5" w:rsidRPr="00F64B00">
        <w:rPr>
          <w:rFonts w:ascii="Times New Roman" w:hAnsi="Times New Roman" w:cs="Times New Roman"/>
          <w:sz w:val="24"/>
          <w:szCs w:val="24"/>
        </w:rPr>
        <w:t>r</w:t>
      </w:r>
      <w:r w:rsidRPr="00F64B00">
        <w:rPr>
          <w:rFonts w:ascii="Times New Roman" w:hAnsi="Times New Roman" w:cs="Times New Roman"/>
          <w:sz w:val="24"/>
          <w:szCs w:val="24"/>
        </w:rPr>
        <w:t>şıya kalmış, aralarında eğitimci ve akademisyenlerin de olduğu 53 kişi yaşadıklarına dayanamayarak intihar etmiştir. OHAL haksızlığı karşısında intihar edenlerden bazılarının iade KHK’leri ile görevine iade edilmesi, yaşanan haksızlığın ve adaletsizliğin boyutlarını göz</w:t>
      </w:r>
      <w:r w:rsidR="00C67059" w:rsidRPr="00F64B00">
        <w:rPr>
          <w:rFonts w:ascii="Times New Roman" w:hAnsi="Times New Roman" w:cs="Times New Roman"/>
          <w:sz w:val="24"/>
          <w:szCs w:val="24"/>
        </w:rPr>
        <w:t>ler</w:t>
      </w:r>
      <w:r w:rsidRPr="00F64B00">
        <w:rPr>
          <w:rFonts w:ascii="Times New Roman" w:hAnsi="Times New Roman" w:cs="Times New Roman"/>
          <w:sz w:val="24"/>
          <w:szCs w:val="24"/>
        </w:rPr>
        <w:t xml:space="preserve"> önüne sermiştir. İhraç kararları ile birlikte ihraç edilenlerin ve birinci derece yakınlarının pasaportlarına el konulması ve yurt dışı çıkış yasağı getirilmesi çok ciddi </w:t>
      </w:r>
      <w:r w:rsidR="00C67059" w:rsidRPr="00F64B00">
        <w:rPr>
          <w:rFonts w:ascii="Times New Roman" w:hAnsi="Times New Roman" w:cs="Times New Roman"/>
          <w:sz w:val="24"/>
          <w:szCs w:val="24"/>
        </w:rPr>
        <w:t xml:space="preserve">sorunları beraberinde getirmiştir. Haklarında başlatılmış herhangi soruşturma veya açılmış bir dava olmaksızın bu kişilerin yurtdışına çıkışına izin verilmemesi, OHAL KHK’ları ile mağdur edilenlerin </w:t>
      </w:r>
      <w:r w:rsidR="007B3601" w:rsidRPr="00F64B00">
        <w:rPr>
          <w:rFonts w:ascii="Times New Roman" w:hAnsi="Times New Roman" w:cs="Times New Roman"/>
          <w:sz w:val="24"/>
          <w:szCs w:val="24"/>
        </w:rPr>
        <w:t xml:space="preserve">AKP iktidarı eliyle </w:t>
      </w:r>
      <w:r w:rsidR="00C67059" w:rsidRPr="00F64B00">
        <w:rPr>
          <w:rFonts w:ascii="Times New Roman" w:hAnsi="Times New Roman" w:cs="Times New Roman"/>
          <w:sz w:val="24"/>
          <w:szCs w:val="24"/>
        </w:rPr>
        <w:t xml:space="preserve">yaşadığı resmi </w:t>
      </w:r>
      <w:r w:rsidR="007B3601" w:rsidRPr="00F64B00">
        <w:rPr>
          <w:rFonts w:ascii="Times New Roman" w:hAnsi="Times New Roman" w:cs="Times New Roman"/>
          <w:sz w:val="24"/>
          <w:szCs w:val="24"/>
        </w:rPr>
        <w:t>linçin vesikası durumundadır.</w:t>
      </w:r>
    </w:p>
    <w:p w:rsidR="007B3601" w:rsidRPr="00F64B00" w:rsidRDefault="007B3601" w:rsidP="00D6057F">
      <w:pPr>
        <w:spacing w:after="0" w:line="360" w:lineRule="auto"/>
        <w:jc w:val="both"/>
        <w:rPr>
          <w:rFonts w:ascii="Times New Roman" w:hAnsi="Times New Roman" w:cs="Times New Roman"/>
          <w:sz w:val="24"/>
          <w:szCs w:val="24"/>
        </w:rPr>
      </w:pPr>
    </w:p>
    <w:p w:rsidR="00045431" w:rsidRDefault="00D6057F" w:rsidP="00D6057F">
      <w:pPr>
        <w:spacing w:after="0" w:line="360" w:lineRule="auto"/>
        <w:jc w:val="both"/>
        <w:rPr>
          <w:rFonts w:ascii="Times New Roman" w:hAnsi="Times New Roman" w:cs="Times New Roman"/>
          <w:sz w:val="24"/>
          <w:szCs w:val="24"/>
        </w:rPr>
      </w:pPr>
      <w:r w:rsidRPr="00F64B00">
        <w:rPr>
          <w:rFonts w:ascii="Times New Roman" w:hAnsi="Times New Roman" w:cs="Times New Roman"/>
          <w:sz w:val="24"/>
          <w:szCs w:val="24"/>
        </w:rPr>
        <w:t>15 Temmuz sonrasında kamuda başlatılan cadı avının kısa süre içinde kitlesel bir kıyıma dönüşmüş olmasının hukukla, adaletle, insan hakları ve evrensel hukuk ilkeleri ile açıklanacak hiçbir yanının olmadığı geçtiğimiz iki yıllık süreçte açıkça görülmüştür.</w:t>
      </w:r>
      <w:r w:rsidR="007B3601" w:rsidRPr="00F64B00">
        <w:rPr>
          <w:rFonts w:ascii="Times New Roman" w:hAnsi="Times New Roman" w:cs="Times New Roman"/>
          <w:sz w:val="24"/>
          <w:szCs w:val="24"/>
        </w:rPr>
        <w:t xml:space="preserve"> T</w:t>
      </w:r>
      <w:r w:rsidRPr="00F64B00">
        <w:rPr>
          <w:rFonts w:ascii="Times New Roman" w:hAnsi="Times New Roman" w:cs="Times New Roman"/>
          <w:sz w:val="24"/>
          <w:szCs w:val="24"/>
        </w:rPr>
        <w:t xml:space="preserve">amamen idari </w:t>
      </w:r>
      <w:r w:rsidR="00C67059" w:rsidRPr="00F64B00">
        <w:rPr>
          <w:rFonts w:ascii="Times New Roman" w:hAnsi="Times New Roman" w:cs="Times New Roman"/>
          <w:sz w:val="24"/>
          <w:szCs w:val="24"/>
        </w:rPr>
        <w:t xml:space="preserve">ve siyasi tasarruflarla yapılan (701 </w:t>
      </w:r>
      <w:proofErr w:type="spellStart"/>
      <w:r w:rsidR="00C67059" w:rsidRPr="00F64B00">
        <w:rPr>
          <w:rFonts w:ascii="Times New Roman" w:hAnsi="Times New Roman" w:cs="Times New Roman"/>
          <w:sz w:val="24"/>
          <w:szCs w:val="24"/>
        </w:rPr>
        <w:t>Nolu</w:t>
      </w:r>
      <w:proofErr w:type="spellEnd"/>
      <w:r w:rsidR="00C67059" w:rsidRPr="00F64B00">
        <w:rPr>
          <w:rFonts w:ascii="Times New Roman" w:hAnsi="Times New Roman" w:cs="Times New Roman"/>
          <w:sz w:val="24"/>
          <w:szCs w:val="24"/>
        </w:rPr>
        <w:t xml:space="preserve"> KHK’da 5 kamu çalışanının ihraç edilme gerekçesi olarak, “Kurum Kanaati / Sosyal Medya” paylaşımları yer almıştır),</w:t>
      </w:r>
      <w:r w:rsidRPr="00F64B00">
        <w:rPr>
          <w:rFonts w:ascii="Times New Roman" w:hAnsi="Times New Roman" w:cs="Times New Roman"/>
          <w:sz w:val="24"/>
          <w:szCs w:val="24"/>
        </w:rPr>
        <w:t xml:space="preserve"> hukuken suç teşkil eden somut delillere, yargı kararlarına, mevzuata uygun yürütülen idari soruşturmalara dayanmaktan uzak bir şekilde verilen tüm ihraç kararlarının hukuksuz olduğu açıktır.</w:t>
      </w:r>
    </w:p>
    <w:p w:rsidR="00664D96" w:rsidRPr="00F64B00" w:rsidRDefault="00664D96" w:rsidP="00045431">
      <w:pPr>
        <w:spacing w:after="0" w:line="360" w:lineRule="auto"/>
        <w:jc w:val="both"/>
        <w:rPr>
          <w:rFonts w:ascii="Times New Roman" w:hAnsi="Times New Roman" w:cs="Times New Roman"/>
          <w:sz w:val="24"/>
          <w:szCs w:val="24"/>
        </w:rPr>
      </w:pPr>
    </w:p>
    <w:p w:rsidR="00867EE4" w:rsidRDefault="00664D96" w:rsidP="00867EE4">
      <w:pPr>
        <w:spacing w:after="120" w:line="360" w:lineRule="auto"/>
        <w:jc w:val="both"/>
        <w:rPr>
          <w:rFonts w:ascii="Times New Roman" w:hAnsi="Times New Roman" w:cs="Times New Roman"/>
          <w:b/>
          <w:i/>
        </w:rPr>
      </w:pPr>
      <w:r w:rsidRPr="00867EE4">
        <w:rPr>
          <w:rFonts w:ascii="Times New Roman" w:hAnsi="Times New Roman" w:cs="Times New Roman"/>
          <w:b/>
          <w:i/>
        </w:rPr>
        <w:t>Araştırma Görevlilerinin Özlük ve Sosyal Hakları Gasp Edil</w:t>
      </w:r>
      <w:r w:rsidR="00D62EFE" w:rsidRPr="00867EE4">
        <w:rPr>
          <w:rFonts w:ascii="Times New Roman" w:hAnsi="Times New Roman" w:cs="Times New Roman"/>
          <w:b/>
          <w:i/>
        </w:rPr>
        <w:t>iyor</w:t>
      </w:r>
      <w:r w:rsidR="00F64B00" w:rsidRPr="00867EE4">
        <w:rPr>
          <w:rFonts w:ascii="Times New Roman" w:hAnsi="Times New Roman" w:cs="Times New Roman"/>
          <w:b/>
          <w:i/>
        </w:rPr>
        <w:t xml:space="preserve">, </w:t>
      </w:r>
      <w:r w:rsidRPr="00867EE4">
        <w:rPr>
          <w:rFonts w:ascii="Times New Roman" w:hAnsi="Times New Roman" w:cs="Times New Roman"/>
          <w:b/>
          <w:i/>
        </w:rPr>
        <w:t xml:space="preserve">Akademisyenler </w:t>
      </w:r>
      <w:r w:rsidR="00D62EFE" w:rsidRPr="00867EE4">
        <w:rPr>
          <w:rFonts w:ascii="Times New Roman" w:hAnsi="Times New Roman" w:cs="Times New Roman"/>
          <w:b/>
          <w:i/>
        </w:rPr>
        <w:t>Sürgün Ediliyor!</w:t>
      </w:r>
    </w:p>
    <w:p w:rsidR="00664D96" w:rsidRPr="00867EE4" w:rsidRDefault="00664D96" w:rsidP="00867EE4">
      <w:pPr>
        <w:spacing w:after="120" w:line="360" w:lineRule="auto"/>
        <w:jc w:val="both"/>
        <w:rPr>
          <w:rFonts w:ascii="Times New Roman" w:hAnsi="Times New Roman" w:cs="Times New Roman"/>
          <w:b/>
          <w:i/>
        </w:rPr>
      </w:pPr>
      <w:r w:rsidRPr="00F64B00">
        <w:rPr>
          <w:rFonts w:ascii="Times New Roman" w:hAnsi="Times New Roman" w:cs="Times New Roman"/>
          <w:sz w:val="24"/>
          <w:szCs w:val="24"/>
        </w:rPr>
        <w:t xml:space="preserve">Tıpkı eğitimde olduğu gibi, akademide de sözleşmeli istihdam uygulamaları KHK’ler ile hayata geçirilmiştir. 674 sayılı OHAL KHK’sı ile 13 bin 179 </w:t>
      </w:r>
      <w:r w:rsidR="005D3C8B" w:rsidRPr="005D3C8B">
        <w:rPr>
          <w:rFonts w:ascii="Times New Roman" w:hAnsi="Times New Roman" w:cs="Times New Roman"/>
          <w:sz w:val="24"/>
          <w:szCs w:val="24"/>
        </w:rPr>
        <w:t>Öğretim Üyesi Yetiştirme Programı</w:t>
      </w:r>
      <w:r w:rsidR="005D3C8B">
        <w:rPr>
          <w:b/>
        </w:rPr>
        <w:t>(</w:t>
      </w:r>
      <w:r w:rsidR="005D3C8B">
        <w:rPr>
          <w:rFonts w:ascii="Times New Roman" w:hAnsi="Times New Roman" w:cs="Times New Roman"/>
          <w:sz w:val="24"/>
          <w:szCs w:val="24"/>
        </w:rPr>
        <w:t>ÖYP) bünyesindeki</w:t>
      </w:r>
      <w:r w:rsidRPr="00F64B00">
        <w:rPr>
          <w:rFonts w:ascii="Times New Roman" w:hAnsi="Times New Roman" w:cs="Times New Roman"/>
          <w:sz w:val="24"/>
          <w:szCs w:val="24"/>
        </w:rPr>
        <w:t xml:space="preserve"> araştırma görevlisinin kadrosu değiştirilmiş ve kadroları yıllık sözleşmeli istihdam biçimi olan 50/d’ye dönüştürülmüştür. </w:t>
      </w:r>
      <w:proofErr w:type="spellStart"/>
      <w:r w:rsidRPr="00F64B00">
        <w:rPr>
          <w:rFonts w:ascii="Times New Roman" w:hAnsi="Times New Roman" w:cs="Times New Roman"/>
          <w:sz w:val="24"/>
          <w:szCs w:val="24"/>
        </w:rPr>
        <w:t>ÖYP’lilerin</w:t>
      </w:r>
      <w:proofErr w:type="spellEnd"/>
      <w:r w:rsidRPr="00F64B00">
        <w:rPr>
          <w:rFonts w:ascii="Times New Roman" w:hAnsi="Times New Roman" w:cs="Times New Roman"/>
          <w:sz w:val="24"/>
          <w:szCs w:val="24"/>
        </w:rPr>
        <w:t xml:space="preserve"> özlük ve sosyal haklarının gasp edilmesi anlamına gelen bu düzenlemenin amacı, 13 bin 179 araştırma görevlisinden rektörlerin ‘makbul’ görmediği kişileri bir talimatla işten atabilmenin önünü açmaktır. </w:t>
      </w:r>
      <w:r w:rsidR="005D3C8B" w:rsidRPr="00F64B00">
        <w:rPr>
          <w:rFonts w:ascii="Times New Roman" w:hAnsi="Times New Roman" w:cs="Times New Roman"/>
          <w:sz w:val="24"/>
          <w:szCs w:val="24"/>
        </w:rPr>
        <w:t>Hâlbuki</w:t>
      </w:r>
      <w:r w:rsidR="00E22A16">
        <w:rPr>
          <w:rFonts w:ascii="Times New Roman" w:hAnsi="Times New Roman" w:cs="Times New Roman"/>
          <w:sz w:val="24"/>
          <w:szCs w:val="24"/>
        </w:rPr>
        <w:t xml:space="preserve"> </w:t>
      </w:r>
      <w:proofErr w:type="spellStart"/>
      <w:r w:rsidRPr="00F64B00">
        <w:rPr>
          <w:rFonts w:ascii="Times New Roman" w:hAnsi="Times New Roman" w:cs="Times New Roman"/>
          <w:sz w:val="24"/>
          <w:szCs w:val="24"/>
        </w:rPr>
        <w:t>ÖYP’liler</w:t>
      </w:r>
      <w:proofErr w:type="spellEnd"/>
      <w:r w:rsidRPr="00F64B00">
        <w:rPr>
          <w:rFonts w:ascii="Times New Roman" w:hAnsi="Times New Roman" w:cs="Times New Roman"/>
          <w:sz w:val="24"/>
          <w:szCs w:val="24"/>
        </w:rPr>
        <w:t xml:space="preserve">, 50/d’den daha güvenceli olduğu için bu program kapsamında istihdam edilmek istemiş, yüz binlerce TL’lik senetlerin altına imza atmış, yeni kurulan üniversitelere gitmeyi kabul etmiştir. Yapılan bu düzenleme ile binlerce </w:t>
      </w:r>
      <w:proofErr w:type="spellStart"/>
      <w:r w:rsidRPr="00F64B00">
        <w:rPr>
          <w:rFonts w:ascii="Times New Roman" w:hAnsi="Times New Roman" w:cs="Times New Roman"/>
          <w:sz w:val="24"/>
          <w:szCs w:val="24"/>
        </w:rPr>
        <w:t>ÖYP’li</w:t>
      </w:r>
      <w:proofErr w:type="spellEnd"/>
      <w:r w:rsidRPr="00F64B00">
        <w:rPr>
          <w:rFonts w:ascii="Times New Roman" w:hAnsi="Times New Roman" w:cs="Times New Roman"/>
          <w:sz w:val="24"/>
          <w:szCs w:val="24"/>
        </w:rPr>
        <w:t xml:space="preserve">, bizzat hükümet tarafından kandırılmış ve gelecekleri üniversite yönetimlerinin iki dudağının arasına </w:t>
      </w:r>
      <w:r w:rsidRPr="00F64B00">
        <w:rPr>
          <w:rFonts w:ascii="Times New Roman" w:hAnsi="Times New Roman" w:cs="Times New Roman"/>
          <w:sz w:val="24"/>
          <w:szCs w:val="24"/>
        </w:rPr>
        <w:lastRenderedPageBreak/>
        <w:t>terk edilmiştir. Kaldı ki YÖK Başkanı Yekta Saraç ve AKP Eğitim Komisyonu sözcüsü Ertan Aydın, bu düzenlemenin darbe girişimiyle alakası olmadığını, zaten üniversitelerde 50/d istihdamının yaygınlaşması gerektiğini ifade ederek, asıl amaçlarının akademideki güvencesizliği yaygınlaştırmak olduğunu da kabul etmişlerdir.</w:t>
      </w:r>
    </w:p>
    <w:p w:rsidR="00664D96" w:rsidRPr="00F64B00" w:rsidRDefault="00664D96" w:rsidP="00664D96">
      <w:pPr>
        <w:spacing w:after="0" w:line="360" w:lineRule="auto"/>
        <w:jc w:val="both"/>
        <w:rPr>
          <w:rFonts w:ascii="Times New Roman" w:hAnsi="Times New Roman" w:cs="Times New Roman"/>
          <w:sz w:val="24"/>
          <w:szCs w:val="24"/>
        </w:rPr>
      </w:pPr>
    </w:p>
    <w:p w:rsidR="00664D96" w:rsidRPr="00F64B00" w:rsidRDefault="00664D96" w:rsidP="00664D96">
      <w:pPr>
        <w:spacing w:after="0" w:line="360" w:lineRule="auto"/>
        <w:jc w:val="both"/>
        <w:rPr>
          <w:rFonts w:ascii="Times New Roman" w:hAnsi="Times New Roman" w:cs="Times New Roman"/>
          <w:sz w:val="24"/>
          <w:szCs w:val="24"/>
        </w:rPr>
      </w:pPr>
      <w:r w:rsidRPr="00F64B00">
        <w:rPr>
          <w:rFonts w:ascii="Times New Roman" w:hAnsi="Times New Roman" w:cs="Times New Roman"/>
          <w:sz w:val="24"/>
          <w:szCs w:val="24"/>
        </w:rPr>
        <w:t>15 Temmuz darbe girişimi sonrasında yaşanan iki yıllık OHAL süresince üniversiteler ve akademiye yönelik farklı özel uygulamaların hayata geçirildiği görülmüştür. Üniversitelerde zaten kısıtlı olan bilimsel özgürlük, kurumsal özerklik, demokratik işleyiş ve iş güvencesi hedef alan adımlar atılmıştır. Görevde yükselme ve unvan değişikliği sınavına ilave olarak getirilen mülakat sistemi ile idarenin makbul görmediği, hükümete biat etmeyen kişilerin görevde yükselmesinin önü kesilmiş, 2547 sayılı yasada rektörlere ‘geçici görevlendirme’ yetkisi veren ve şimdiye kadar idari personele sürgün amaçlı uygulanan 13/b4 maddesi hükümleri akademisyenleri de kapsayacak şekilde genişletilmiştir.</w:t>
      </w:r>
    </w:p>
    <w:p w:rsidR="004E6610" w:rsidRPr="00F64B00" w:rsidRDefault="004E6610" w:rsidP="00664D96">
      <w:pPr>
        <w:spacing w:after="0" w:line="360" w:lineRule="auto"/>
        <w:jc w:val="both"/>
        <w:rPr>
          <w:rFonts w:ascii="Times New Roman" w:hAnsi="Times New Roman" w:cs="Times New Roman"/>
          <w:sz w:val="24"/>
          <w:szCs w:val="24"/>
        </w:rPr>
      </w:pPr>
    </w:p>
    <w:p w:rsidR="00F64B00" w:rsidRPr="00867EE4" w:rsidRDefault="00675C15" w:rsidP="00867EE4">
      <w:pPr>
        <w:spacing w:after="120" w:line="360" w:lineRule="auto"/>
        <w:jc w:val="both"/>
        <w:rPr>
          <w:rFonts w:ascii="Times New Roman" w:hAnsi="Times New Roman" w:cs="Times New Roman"/>
          <w:b/>
          <w:i/>
        </w:rPr>
      </w:pPr>
      <w:r w:rsidRPr="00867EE4">
        <w:rPr>
          <w:rFonts w:ascii="Times New Roman" w:hAnsi="Times New Roman" w:cs="Times New Roman"/>
          <w:b/>
          <w:i/>
        </w:rPr>
        <w:t xml:space="preserve">Üniversite </w:t>
      </w:r>
      <w:r w:rsidR="00D62EFE" w:rsidRPr="00867EE4">
        <w:rPr>
          <w:rFonts w:ascii="Times New Roman" w:hAnsi="Times New Roman" w:cs="Times New Roman"/>
          <w:b/>
          <w:i/>
        </w:rPr>
        <w:t xml:space="preserve">Bileşenlerinin İradesi Yok Sayılıyor, Rektörleri Doğrudan </w:t>
      </w:r>
      <w:r w:rsidRPr="00867EE4">
        <w:rPr>
          <w:rFonts w:ascii="Times New Roman" w:hAnsi="Times New Roman" w:cs="Times New Roman"/>
          <w:b/>
          <w:i/>
        </w:rPr>
        <w:t xml:space="preserve">Cumhurbaşkanı </w:t>
      </w:r>
      <w:r w:rsidR="00D62EFE" w:rsidRPr="00867EE4">
        <w:rPr>
          <w:rFonts w:ascii="Times New Roman" w:hAnsi="Times New Roman" w:cs="Times New Roman"/>
          <w:b/>
          <w:i/>
        </w:rPr>
        <w:t>Atıyor!</w:t>
      </w:r>
    </w:p>
    <w:p w:rsidR="00664D96" w:rsidRPr="00F64B00" w:rsidRDefault="00664D96" w:rsidP="00867EE4">
      <w:pPr>
        <w:spacing w:after="120" w:line="360" w:lineRule="auto"/>
        <w:jc w:val="both"/>
        <w:rPr>
          <w:rFonts w:ascii="Times New Roman" w:hAnsi="Times New Roman" w:cs="Times New Roman"/>
          <w:sz w:val="24"/>
          <w:szCs w:val="24"/>
        </w:rPr>
      </w:pPr>
      <w:r w:rsidRPr="00F64B00">
        <w:rPr>
          <w:rFonts w:ascii="Times New Roman" w:hAnsi="Times New Roman" w:cs="Times New Roman"/>
          <w:sz w:val="24"/>
          <w:szCs w:val="24"/>
        </w:rPr>
        <w:t>OHAL sürecinde üniversitelere yönelik en ciddi darbelerden birisi de rektörlük seçimlerinin kaldırılarak yerine doğrudan atama sisteminin getirilmesidir. Rektörlük seçimleri, 29 Ekim 2016 tarihinde yayınlanan 676 sayılı KHK ile kaldırılmış, bu sistemin yerine rektörlerin doğrudan cumhurbaşkanı tarafından atanması uygulaması getirilmiştir. Yapılan bu düzenleme ile hükümet, üniversiteleri yeni sistemine uygun biçimde yapılandırmış, üniversite bileşenlerinin iradesini yok sayarak ‘milli irade’ adı altında üniversiteleri tamamen Saray’a bağlamıştır. OHAL sürecinde üniversiteler, YÖK’ün bir talimatıyla istifa eden dekanların, valilik ve emniyet birimlerinin talimatlarını emir telakki ederek ihraç listeleri hazırlayan rektörlerin ve muhbirlik yaparak ikbal peşinde koşanların cirit attığı kurumlar haline getirilmiştir. Üniversitelerde liyakat ve akademik yeterliliğin yerini yozlaşmış ilişkiler ve itaat kültürü alırken, eğitim ve bilim özgürlüğünün tamamen ortadan kaldırıldığı, üniversitelerin adeta birer ‘devlet dairesi’ haline getirildiği yeni bir sürece girilmiştir.</w:t>
      </w:r>
    </w:p>
    <w:p w:rsidR="00664D96" w:rsidRPr="00F64B00" w:rsidRDefault="00664D96" w:rsidP="00045431">
      <w:pPr>
        <w:spacing w:after="0" w:line="360" w:lineRule="auto"/>
        <w:jc w:val="both"/>
        <w:rPr>
          <w:rFonts w:ascii="Times New Roman" w:hAnsi="Times New Roman" w:cs="Times New Roman"/>
          <w:sz w:val="24"/>
          <w:szCs w:val="24"/>
        </w:rPr>
      </w:pPr>
    </w:p>
    <w:p w:rsidR="00675C15" w:rsidRPr="00867EE4" w:rsidRDefault="00675C15" w:rsidP="00867EE4">
      <w:pPr>
        <w:spacing w:after="120" w:line="360" w:lineRule="auto"/>
        <w:jc w:val="both"/>
        <w:rPr>
          <w:rFonts w:ascii="Times New Roman" w:hAnsi="Times New Roman" w:cs="Times New Roman"/>
          <w:b/>
          <w:i/>
        </w:rPr>
      </w:pPr>
      <w:r w:rsidRPr="00867EE4">
        <w:rPr>
          <w:rFonts w:ascii="Times New Roman" w:hAnsi="Times New Roman" w:cs="Times New Roman"/>
          <w:b/>
          <w:i/>
        </w:rPr>
        <w:t>Türkiye’ni</w:t>
      </w:r>
      <w:r w:rsidR="00D62EFE" w:rsidRPr="00867EE4">
        <w:rPr>
          <w:rFonts w:ascii="Times New Roman" w:hAnsi="Times New Roman" w:cs="Times New Roman"/>
          <w:b/>
          <w:i/>
        </w:rPr>
        <w:t>n Köklü Üniversiteleri Bölünerek</w:t>
      </w:r>
      <w:r w:rsidRPr="00867EE4">
        <w:rPr>
          <w:rFonts w:ascii="Times New Roman" w:hAnsi="Times New Roman" w:cs="Times New Roman"/>
          <w:b/>
          <w:i/>
        </w:rPr>
        <w:t xml:space="preserve"> Onlarca Yıllık Tarihsel Birikim Yok Sayıl</w:t>
      </w:r>
      <w:r w:rsidR="00D62EFE" w:rsidRPr="00867EE4">
        <w:rPr>
          <w:rFonts w:ascii="Times New Roman" w:hAnsi="Times New Roman" w:cs="Times New Roman"/>
          <w:b/>
          <w:i/>
        </w:rPr>
        <w:t>ıyor!</w:t>
      </w:r>
    </w:p>
    <w:p w:rsidR="008E3502" w:rsidRPr="00F64B00" w:rsidRDefault="00675C15" w:rsidP="00867EE4">
      <w:pPr>
        <w:spacing w:after="120" w:line="360" w:lineRule="auto"/>
        <w:jc w:val="both"/>
        <w:rPr>
          <w:rFonts w:ascii="Times New Roman" w:hAnsi="Times New Roman" w:cs="Times New Roman"/>
          <w:sz w:val="24"/>
          <w:szCs w:val="24"/>
        </w:rPr>
      </w:pPr>
      <w:r w:rsidRPr="00F64B00">
        <w:rPr>
          <w:rFonts w:ascii="Times New Roman" w:hAnsi="Times New Roman" w:cs="Times New Roman"/>
          <w:sz w:val="24"/>
          <w:szCs w:val="24"/>
        </w:rPr>
        <w:t xml:space="preserve">AKP’nin yükseköğretime yönelik yıkıcı müdahalelerinden birisi de, ülkenin köklü üniversitelerini bölerek yeniden düzenleme uygulaması olarak karşımıza çıkmıştır. Özellikle son 16 yıl içinde hayata geçirilen politikalarla yükseköğretimin niteliği ciddi darbeler almıştır. Özellikle köklü üniversitelerde akademik özgürlükleri ortadan kaldıran, ihraç ya da işten atma </w:t>
      </w:r>
      <w:r w:rsidRPr="00F64B00">
        <w:rPr>
          <w:rFonts w:ascii="Times New Roman" w:hAnsi="Times New Roman" w:cs="Times New Roman"/>
          <w:sz w:val="24"/>
          <w:szCs w:val="24"/>
        </w:rPr>
        <w:lastRenderedPageBreak/>
        <w:t>politikalarıyla bu üniversiteleri çölleştiren uygulamaların arttığı bir dönemde üniversitelerin bütün itiraz ve kitlesel karşı çıkışlara rağmen bölünerek yeni üniversiteler</w:t>
      </w:r>
      <w:r w:rsidR="00EC51FA" w:rsidRPr="00F64B00">
        <w:rPr>
          <w:rFonts w:ascii="Times New Roman" w:hAnsi="Times New Roman" w:cs="Times New Roman"/>
          <w:sz w:val="24"/>
          <w:szCs w:val="24"/>
        </w:rPr>
        <w:t xml:space="preserve">in kurulması dikkat çekicidir. </w:t>
      </w:r>
    </w:p>
    <w:p w:rsidR="00EC51FA" w:rsidRPr="00F64B00" w:rsidRDefault="00EC51FA" w:rsidP="00675C15">
      <w:pPr>
        <w:spacing w:after="0" w:line="360" w:lineRule="auto"/>
        <w:jc w:val="both"/>
        <w:rPr>
          <w:rFonts w:ascii="Times New Roman" w:hAnsi="Times New Roman" w:cs="Times New Roman"/>
          <w:sz w:val="24"/>
          <w:szCs w:val="24"/>
        </w:rPr>
      </w:pPr>
    </w:p>
    <w:p w:rsidR="008E3502" w:rsidRPr="00F64B00" w:rsidRDefault="008E3502" w:rsidP="008E3502">
      <w:pPr>
        <w:spacing w:after="0" w:line="360" w:lineRule="auto"/>
        <w:jc w:val="both"/>
        <w:rPr>
          <w:rFonts w:ascii="Times New Roman" w:hAnsi="Times New Roman" w:cs="Times New Roman"/>
          <w:sz w:val="24"/>
          <w:szCs w:val="24"/>
        </w:rPr>
      </w:pPr>
      <w:r w:rsidRPr="00F64B00">
        <w:rPr>
          <w:rFonts w:ascii="Times New Roman" w:hAnsi="Times New Roman" w:cs="Times New Roman"/>
          <w:sz w:val="24"/>
          <w:szCs w:val="24"/>
        </w:rPr>
        <w:t>İstanbul, Gazi, Anadolu, Karadeniz Teknik, İnönü, Selçuk, Erciyes üniversitelerinin de aralarında bulunduğu 4'ü vakıf toplam 20 üniversitenin bazı fakülte ve bölümleri, yeni kurulan üniversitelere bağlanmıştır.  Tarihi uzun yıllara dayanan</w:t>
      </w:r>
      <w:r w:rsidR="00541D5C" w:rsidRPr="00F64B00">
        <w:rPr>
          <w:rFonts w:ascii="Times New Roman" w:hAnsi="Times New Roman" w:cs="Times New Roman"/>
          <w:sz w:val="24"/>
          <w:szCs w:val="24"/>
        </w:rPr>
        <w:t xml:space="preserve"> üniversiteleri bölerek </w:t>
      </w:r>
      <w:r w:rsidRPr="00F64B00">
        <w:rPr>
          <w:rFonts w:ascii="Times New Roman" w:hAnsi="Times New Roman" w:cs="Times New Roman"/>
          <w:sz w:val="24"/>
          <w:szCs w:val="24"/>
        </w:rPr>
        <w:t>yeni üniversitelerin kurulmasıyla nitelik</w:t>
      </w:r>
      <w:r w:rsidR="00541D5C" w:rsidRPr="00F64B00">
        <w:rPr>
          <w:rFonts w:ascii="Times New Roman" w:hAnsi="Times New Roman" w:cs="Times New Roman"/>
          <w:sz w:val="24"/>
          <w:szCs w:val="24"/>
        </w:rPr>
        <w:t xml:space="preserve"> artışı değil, İstanbul Üniversitesi Çapa Tıp Fakültesi örneğinde olduğu gibi Türkiye’nin en nitelikli eğitim veren kurumlarının köklerinden koparılması </w:t>
      </w:r>
      <w:r w:rsidRPr="00F64B00">
        <w:rPr>
          <w:rFonts w:ascii="Times New Roman" w:hAnsi="Times New Roman" w:cs="Times New Roman"/>
          <w:sz w:val="24"/>
          <w:szCs w:val="24"/>
        </w:rPr>
        <w:t>amaçlanmıştır. AKP iktidarı, üniversitelerin fizikî ve sosyal</w:t>
      </w:r>
      <w:r w:rsidR="00E22A16">
        <w:rPr>
          <w:rFonts w:ascii="Times New Roman" w:hAnsi="Times New Roman" w:cs="Times New Roman"/>
          <w:sz w:val="24"/>
          <w:szCs w:val="24"/>
        </w:rPr>
        <w:t xml:space="preserve"> </w:t>
      </w:r>
      <w:r w:rsidR="00D70CAC" w:rsidRPr="00F64B00">
        <w:rPr>
          <w:rFonts w:ascii="Times New Roman" w:hAnsi="Times New Roman" w:cs="Times New Roman"/>
          <w:sz w:val="24"/>
          <w:szCs w:val="24"/>
        </w:rPr>
        <w:t>altyapısını geliştirmek,</w:t>
      </w:r>
      <w:r w:rsidRPr="00F64B00">
        <w:rPr>
          <w:rFonts w:ascii="Times New Roman" w:hAnsi="Times New Roman" w:cs="Times New Roman"/>
          <w:sz w:val="24"/>
          <w:szCs w:val="24"/>
        </w:rPr>
        <w:t xml:space="preserve"> akademik özgürlüklerin önündeki engelleri kaldırmak </w:t>
      </w:r>
      <w:r w:rsidR="00D70CAC" w:rsidRPr="00F64B00">
        <w:rPr>
          <w:rFonts w:ascii="Times New Roman" w:hAnsi="Times New Roman" w:cs="Times New Roman"/>
          <w:sz w:val="24"/>
          <w:szCs w:val="24"/>
        </w:rPr>
        <w:t xml:space="preserve">ve üniversitelere daha fazla kaynak aktarmak yerine, </w:t>
      </w:r>
      <w:r w:rsidRPr="00F64B00">
        <w:rPr>
          <w:rFonts w:ascii="Times New Roman" w:hAnsi="Times New Roman" w:cs="Times New Roman"/>
          <w:sz w:val="24"/>
          <w:szCs w:val="24"/>
        </w:rPr>
        <w:t xml:space="preserve">deyim yerindeyse tabela üniversitelerinin sayısını artırmayı kendine görev edinmiştir. </w:t>
      </w:r>
    </w:p>
    <w:p w:rsidR="00541D5C" w:rsidRPr="00F64B00" w:rsidRDefault="00541D5C" w:rsidP="00675C15">
      <w:pPr>
        <w:spacing w:after="0" w:line="360" w:lineRule="auto"/>
        <w:jc w:val="both"/>
        <w:rPr>
          <w:rFonts w:ascii="Times New Roman" w:hAnsi="Times New Roman" w:cs="Times New Roman"/>
          <w:sz w:val="24"/>
          <w:szCs w:val="24"/>
        </w:rPr>
      </w:pPr>
    </w:p>
    <w:p w:rsidR="00541D5C" w:rsidRPr="00F64B00" w:rsidRDefault="00675C15" w:rsidP="00541D5C">
      <w:pPr>
        <w:spacing w:after="0" w:line="360" w:lineRule="auto"/>
        <w:jc w:val="both"/>
        <w:rPr>
          <w:rFonts w:ascii="Times New Roman" w:hAnsi="Times New Roman" w:cs="Times New Roman"/>
          <w:sz w:val="24"/>
          <w:szCs w:val="24"/>
        </w:rPr>
      </w:pPr>
      <w:r w:rsidRPr="00F64B00">
        <w:rPr>
          <w:rFonts w:ascii="Times New Roman" w:hAnsi="Times New Roman" w:cs="Times New Roman"/>
          <w:sz w:val="24"/>
          <w:szCs w:val="24"/>
        </w:rPr>
        <w:t>Türkiye’nin köklü üniversitelerinin tarihsellikleri içerisinde oluşturduğu birikimi yok sayarak, bu kurumların tarihine ve akademik geleneklerine açıkça saldıranların asıl hedefi yü</w:t>
      </w:r>
      <w:r w:rsidR="00D70CAC" w:rsidRPr="00F64B00">
        <w:rPr>
          <w:rFonts w:ascii="Times New Roman" w:hAnsi="Times New Roman" w:cs="Times New Roman"/>
          <w:sz w:val="24"/>
          <w:szCs w:val="24"/>
        </w:rPr>
        <w:t>kseköğretim alanında niteliği ve özgürlükleri artırmak olmadığı, yüzlerce senelik bir tarihin ürünü olarak şekillenmiş üniversitenin kimliği ortadan kaldırılmak olduğu açıkça görülmektedir. Bu anlayış, üniversitelerdeki kontrolü, baskıyı ve ticarî ilişkileri arttırmak ve kendisine itaat eden üniversiteler yaratmak istemektedir.</w:t>
      </w:r>
    </w:p>
    <w:p w:rsidR="00F64B00" w:rsidRPr="00F64B00" w:rsidRDefault="00F64B00" w:rsidP="00541D5C">
      <w:pPr>
        <w:spacing w:after="0" w:line="360" w:lineRule="auto"/>
        <w:jc w:val="both"/>
        <w:rPr>
          <w:rFonts w:ascii="Times New Roman" w:hAnsi="Times New Roman" w:cs="Times New Roman"/>
          <w:sz w:val="24"/>
          <w:szCs w:val="24"/>
        </w:rPr>
      </w:pPr>
    </w:p>
    <w:p w:rsidR="00C138EB" w:rsidRPr="00867EE4" w:rsidRDefault="00D62EFE" w:rsidP="00C138EB">
      <w:pPr>
        <w:spacing w:after="0" w:line="240" w:lineRule="auto"/>
        <w:jc w:val="both"/>
        <w:rPr>
          <w:rFonts w:ascii="Times New Roman" w:hAnsi="Times New Roman" w:cs="Times New Roman"/>
          <w:b/>
          <w:sz w:val="24"/>
          <w:szCs w:val="24"/>
        </w:rPr>
      </w:pPr>
      <w:bookmarkStart w:id="1" w:name="_Toc497767216"/>
      <w:r w:rsidRPr="00867EE4">
        <w:rPr>
          <w:rFonts w:ascii="Times New Roman" w:hAnsi="Times New Roman" w:cs="Times New Roman"/>
          <w:b/>
          <w:sz w:val="24"/>
          <w:szCs w:val="24"/>
        </w:rPr>
        <w:t xml:space="preserve">YÖK </w:t>
      </w:r>
      <w:r w:rsidR="00867EE4" w:rsidRPr="00867EE4">
        <w:rPr>
          <w:rFonts w:ascii="Times New Roman" w:hAnsi="Times New Roman" w:cs="Times New Roman"/>
          <w:b/>
          <w:sz w:val="24"/>
          <w:szCs w:val="24"/>
        </w:rPr>
        <w:t>VARLIĞINI VE YETKİLERİNİ HER GEÇEN YIL DAHA DA ARTIR</w:t>
      </w:r>
      <w:bookmarkEnd w:id="1"/>
      <w:r w:rsidR="00CF210D">
        <w:rPr>
          <w:rFonts w:ascii="Times New Roman" w:hAnsi="Times New Roman" w:cs="Times New Roman"/>
          <w:b/>
          <w:sz w:val="24"/>
          <w:szCs w:val="24"/>
        </w:rPr>
        <w:t>IYOR!</w:t>
      </w:r>
    </w:p>
    <w:p w:rsidR="00D62EFE" w:rsidRPr="00F64B00" w:rsidRDefault="00D62EFE" w:rsidP="00C138EB">
      <w:pPr>
        <w:spacing w:after="0" w:line="240" w:lineRule="auto"/>
        <w:jc w:val="both"/>
        <w:rPr>
          <w:rFonts w:ascii="Times New Roman" w:hAnsi="Times New Roman" w:cs="Times New Roman"/>
          <w:b/>
          <w:sz w:val="24"/>
          <w:szCs w:val="24"/>
        </w:rPr>
      </w:pPr>
    </w:p>
    <w:p w:rsidR="00EC51FA" w:rsidRPr="00F64B00" w:rsidRDefault="00C138EB" w:rsidP="00EC51FA">
      <w:pPr>
        <w:spacing w:after="0" w:line="360" w:lineRule="auto"/>
        <w:jc w:val="both"/>
        <w:rPr>
          <w:rFonts w:ascii="Times New Roman" w:hAnsi="Times New Roman" w:cs="Times New Roman"/>
          <w:sz w:val="24"/>
          <w:szCs w:val="24"/>
        </w:rPr>
      </w:pPr>
      <w:r w:rsidRPr="00F64B00">
        <w:rPr>
          <w:rFonts w:ascii="Times New Roman" w:hAnsi="Times New Roman" w:cs="Times New Roman"/>
          <w:sz w:val="24"/>
          <w:szCs w:val="24"/>
        </w:rPr>
        <w:t xml:space="preserve">12 Eylül 1980 askeri darbesinin hemen ardından 6 Kasım 1981’de kurulan YÖK, Türkiye üniversitelerinde eleştirel, muhalif, özgür düşüncenin baskı altına alınmasında ve “makbul akademi” inşasında oldukça önemli bir rol oynamıştır. O günden bugüne izlenen politikalar aracılığıyla da bilim özgürlüğünü ve üniversitelerin kurumsal özerkliğini giderek daha kırılgan hale getirecek istihdam politikaları ve iktidar ilişkileri </w:t>
      </w:r>
      <w:proofErr w:type="spellStart"/>
      <w:r w:rsidRPr="00F64B00">
        <w:rPr>
          <w:rFonts w:ascii="Times New Roman" w:hAnsi="Times New Roman" w:cs="Times New Roman"/>
          <w:sz w:val="24"/>
          <w:szCs w:val="24"/>
        </w:rPr>
        <w:t>üniversiter</w:t>
      </w:r>
      <w:proofErr w:type="spellEnd"/>
      <w:r w:rsidRPr="00F64B00">
        <w:rPr>
          <w:rFonts w:ascii="Times New Roman" w:hAnsi="Times New Roman" w:cs="Times New Roman"/>
          <w:sz w:val="24"/>
          <w:szCs w:val="24"/>
        </w:rPr>
        <w:t xml:space="preserve"> yaşamın parçası haline getirilmiştir.</w:t>
      </w:r>
    </w:p>
    <w:p w:rsidR="00EC51FA" w:rsidRPr="00F64B00" w:rsidRDefault="00EC51FA" w:rsidP="00EC51FA">
      <w:pPr>
        <w:spacing w:after="0" w:line="360" w:lineRule="auto"/>
        <w:jc w:val="both"/>
        <w:rPr>
          <w:rFonts w:ascii="Times New Roman" w:hAnsi="Times New Roman" w:cs="Times New Roman"/>
          <w:sz w:val="24"/>
          <w:szCs w:val="24"/>
        </w:rPr>
      </w:pPr>
    </w:p>
    <w:p w:rsidR="00C138EB" w:rsidRPr="00F64B00" w:rsidRDefault="00C138EB" w:rsidP="00EC51FA">
      <w:pPr>
        <w:spacing w:after="0" w:line="360" w:lineRule="auto"/>
        <w:jc w:val="both"/>
        <w:rPr>
          <w:rFonts w:ascii="Times New Roman" w:hAnsi="Times New Roman" w:cs="Times New Roman"/>
          <w:sz w:val="24"/>
          <w:szCs w:val="24"/>
        </w:rPr>
      </w:pPr>
      <w:r w:rsidRPr="00F64B00">
        <w:rPr>
          <w:rFonts w:ascii="Times New Roman" w:hAnsi="Times New Roman" w:cs="Times New Roman"/>
          <w:sz w:val="24"/>
          <w:szCs w:val="24"/>
        </w:rPr>
        <w:t xml:space="preserve">37 yıllık bu süreçte değişmeyen en önemli amaç, iktidarı ellerinde tutanlar tarafından “makbul görülmeyen” her ne varsa bunların kontrol altına alınması, yasaklanması ya da toplumda karşılık bulmasının engellenmesidir. Ayrıca bu güç sayesinde, yükseköğretim hizmeti de hızla alınır satılır bir meta haline getirilmiş, toplumun değil patronların ihtiyaçlarını karşılamaya </w:t>
      </w:r>
      <w:r w:rsidRPr="00F64B00">
        <w:rPr>
          <w:rFonts w:ascii="Times New Roman" w:hAnsi="Times New Roman" w:cs="Times New Roman"/>
          <w:sz w:val="24"/>
          <w:szCs w:val="24"/>
        </w:rPr>
        <w:lastRenderedPageBreak/>
        <w:t>endeksli bir sistem inşa edilmiştir. Bu nedenledir ki böylesi muazzam bir kudreti ellerinde tutanlar, “YÖK’ü kaldırma” vaatlerinden her daim çark etmişler, YÖK’ün kendi siyasi ve ekonomik çıkarlarına hizmet etmesinden istifade etmekte bir beis görmemişlerdir.</w:t>
      </w:r>
    </w:p>
    <w:p w:rsidR="00EC51FA" w:rsidRPr="00F64B00" w:rsidRDefault="00EC51FA" w:rsidP="00EC51FA">
      <w:pPr>
        <w:spacing w:after="0" w:line="360" w:lineRule="auto"/>
        <w:jc w:val="both"/>
        <w:rPr>
          <w:rFonts w:ascii="Times New Roman" w:hAnsi="Times New Roman" w:cs="Times New Roman"/>
          <w:sz w:val="24"/>
          <w:szCs w:val="24"/>
        </w:rPr>
      </w:pPr>
    </w:p>
    <w:p w:rsidR="00C138EB" w:rsidRPr="00F64B00" w:rsidRDefault="00C138EB" w:rsidP="00EC51FA">
      <w:pPr>
        <w:spacing w:after="0" w:line="360" w:lineRule="auto"/>
        <w:jc w:val="both"/>
        <w:rPr>
          <w:rFonts w:ascii="Times New Roman" w:hAnsi="Times New Roman" w:cs="Times New Roman"/>
          <w:sz w:val="24"/>
          <w:szCs w:val="24"/>
        </w:rPr>
      </w:pPr>
      <w:r w:rsidRPr="00F64B00">
        <w:rPr>
          <w:rFonts w:ascii="Times New Roman" w:hAnsi="Times New Roman" w:cs="Times New Roman"/>
          <w:sz w:val="24"/>
          <w:szCs w:val="24"/>
        </w:rPr>
        <w:t>Üniversitelerimize yakından baktığımızda, üniversiteler arasındaki nitelik farkı, bilim emekçilerine dayatılan güvencesiz bir çalışma ortamı, piyasa koşullarına teslim olmuş bir eğitim ve araştırma faaliyeti düzeni ile rektörler ve etraflarındakilerin diktatör özentisi hal ve tavırları karşımıza çıkmaktadır.</w:t>
      </w:r>
    </w:p>
    <w:p w:rsidR="00EC51FA" w:rsidRPr="00F64B00" w:rsidRDefault="00EC51FA" w:rsidP="00EC51FA">
      <w:pPr>
        <w:spacing w:after="0" w:line="360" w:lineRule="auto"/>
        <w:jc w:val="both"/>
        <w:rPr>
          <w:rFonts w:ascii="Times New Roman" w:hAnsi="Times New Roman" w:cs="Times New Roman"/>
          <w:sz w:val="24"/>
          <w:szCs w:val="24"/>
        </w:rPr>
      </w:pPr>
    </w:p>
    <w:p w:rsidR="00C138EB" w:rsidRPr="00F64B00" w:rsidRDefault="00C138EB" w:rsidP="00EC51FA">
      <w:pPr>
        <w:spacing w:after="0" w:line="360" w:lineRule="auto"/>
        <w:jc w:val="both"/>
        <w:rPr>
          <w:rFonts w:ascii="Times New Roman" w:hAnsi="Times New Roman" w:cs="Times New Roman"/>
          <w:sz w:val="24"/>
          <w:szCs w:val="24"/>
        </w:rPr>
      </w:pPr>
      <w:r w:rsidRPr="00F64B00">
        <w:rPr>
          <w:rFonts w:ascii="Times New Roman" w:hAnsi="Times New Roman" w:cs="Times New Roman"/>
          <w:sz w:val="24"/>
          <w:szCs w:val="24"/>
        </w:rPr>
        <w:t>Artık, tek başına YÖK’ün kaldırılması yetersizdir. Onun bugüne kadar yerleştirdiği bu düzenin köklerinden sökülüp atılması gerekmektedir. Ancak, üniversitelerin yeniden özgürlüğüne kavuşabilmelerinin ve insan, toplum, doğa yararına faaliyet gösterebilmelerinin yolu, tam da bugüne kadar uygulanan politikaların terk edilmesiyle mümkün olabilecektir. Kamusal finansman, kurumsal özerklik, iş güvencesi, akademik özgürlükler ve üniversite bileşenlerinin yönetim ve denetim mekanizmalarında yer aldığı eşitlikçi, özgürlükçü ve demokratik özyönetim ilkeleri garanti altına alınmadan böylesi bir kopuşun sağlanamayacağı da unutulmamalıdır.</w:t>
      </w:r>
    </w:p>
    <w:p w:rsidR="00EC51FA" w:rsidRPr="00F64B00" w:rsidRDefault="00EC51FA" w:rsidP="00D6057F">
      <w:pPr>
        <w:spacing w:after="0" w:line="360" w:lineRule="auto"/>
        <w:jc w:val="both"/>
        <w:rPr>
          <w:rFonts w:ascii="Times New Roman" w:hAnsi="Times New Roman" w:cs="Times New Roman"/>
          <w:sz w:val="24"/>
          <w:szCs w:val="24"/>
        </w:rPr>
      </w:pPr>
    </w:p>
    <w:p w:rsidR="005A7DB7" w:rsidRPr="00F64B00" w:rsidRDefault="00800572" w:rsidP="005A7D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SONUÇ </w:t>
      </w:r>
    </w:p>
    <w:p w:rsidR="00D26C3F" w:rsidRPr="00F64B00" w:rsidRDefault="00377695" w:rsidP="00D26C3F">
      <w:pPr>
        <w:spacing w:before="240" w:after="120" w:line="360" w:lineRule="auto"/>
        <w:jc w:val="both"/>
        <w:rPr>
          <w:rFonts w:ascii="Times New Roman" w:hAnsi="Times New Roman" w:cs="Times New Roman"/>
          <w:color w:val="141823"/>
          <w:sz w:val="24"/>
          <w:szCs w:val="24"/>
        </w:rPr>
      </w:pPr>
      <w:r w:rsidRPr="00F64B00">
        <w:rPr>
          <w:rFonts w:ascii="Times New Roman" w:hAnsi="Times New Roman" w:cs="Times New Roman"/>
          <w:color w:val="141823"/>
          <w:sz w:val="24"/>
          <w:szCs w:val="24"/>
        </w:rPr>
        <w:t>Türkiye’de üniversite ve üniversite eğitimine ilişkin politikaların geldiği son noktada, eğitimin toplumsal hareketlilik, toplumsal adalet, barış ve eşitlik gibi temel özelliklerinin görmezden gelinmesi ve üniversitelerin giderek piyasanın taleplerine uygun bireyler yetiştiren kurumlar haline dönüştürülmesi süreci hız kesmeden devam etmektedir.</w:t>
      </w:r>
    </w:p>
    <w:p w:rsidR="0048018F" w:rsidRPr="00F64B00" w:rsidRDefault="00C138EB" w:rsidP="00D26C3F">
      <w:pPr>
        <w:spacing w:before="240" w:after="120" w:line="360" w:lineRule="auto"/>
        <w:jc w:val="both"/>
        <w:rPr>
          <w:rFonts w:ascii="Times New Roman" w:hAnsi="Times New Roman" w:cs="Times New Roman"/>
          <w:color w:val="141823"/>
          <w:sz w:val="24"/>
          <w:szCs w:val="24"/>
        </w:rPr>
      </w:pPr>
      <w:r w:rsidRPr="00F64B00">
        <w:rPr>
          <w:rFonts w:ascii="Times New Roman" w:hAnsi="Times New Roman" w:cs="Times New Roman"/>
          <w:color w:val="141823"/>
          <w:sz w:val="24"/>
          <w:szCs w:val="24"/>
        </w:rPr>
        <w:t>16 yıllık AKP iktidarı ve bu iktidarın mütemmim cüzü olarak karşımıza çıkan YÖK</w:t>
      </w:r>
      <w:r w:rsidR="00BC5EB9" w:rsidRPr="00F64B00">
        <w:rPr>
          <w:rFonts w:ascii="Times New Roman" w:hAnsi="Times New Roman" w:cs="Times New Roman"/>
          <w:color w:val="141823"/>
          <w:sz w:val="24"/>
          <w:szCs w:val="24"/>
        </w:rPr>
        <w:t xml:space="preserve"> kıskacında ö</w:t>
      </w:r>
      <w:r w:rsidR="00377695" w:rsidRPr="00F64B00">
        <w:rPr>
          <w:rFonts w:ascii="Times New Roman" w:hAnsi="Times New Roman" w:cs="Times New Roman"/>
          <w:color w:val="141823"/>
          <w:sz w:val="24"/>
          <w:szCs w:val="24"/>
        </w:rPr>
        <w:t>zgür üniversit</w:t>
      </w:r>
      <w:r w:rsidRPr="00F64B00">
        <w:rPr>
          <w:rFonts w:ascii="Times New Roman" w:hAnsi="Times New Roman" w:cs="Times New Roman"/>
          <w:color w:val="141823"/>
          <w:sz w:val="24"/>
          <w:szCs w:val="24"/>
        </w:rPr>
        <w:t xml:space="preserve">e anlayışı, bir yandan </w:t>
      </w:r>
      <w:proofErr w:type="spellStart"/>
      <w:r w:rsidRPr="00F64B00">
        <w:rPr>
          <w:rFonts w:ascii="Times New Roman" w:hAnsi="Times New Roman" w:cs="Times New Roman"/>
          <w:color w:val="141823"/>
          <w:sz w:val="24"/>
          <w:szCs w:val="24"/>
        </w:rPr>
        <w:t>eleştirel</w:t>
      </w:r>
      <w:r w:rsidR="00377695" w:rsidRPr="00F64B00">
        <w:rPr>
          <w:rFonts w:ascii="Times New Roman" w:hAnsi="Times New Roman" w:cs="Times New Roman"/>
          <w:color w:val="141823"/>
          <w:sz w:val="24"/>
          <w:szCs w:val="24"/>
        </w:rPr>
        <w:t>bilgi</w:t>
      </w:r>
      <w:proofErr w:type="spellEnd"/>
      <w:r w:rsidR="00377695" w:rsidRPr="00F64B00">
        <w:rPr>
          <w:rFonts w:ascii="Times New Roman" w:hAnsi="Times New Roman" w:cs="Times New Roman"/>
          <w:color w:val="141823"/>
          <w:sz w:val="24"/>
          <w:szCs w:val="24"/>
        </w:rPr>
        <w:t>, hakikat ve akıl gibi temel kavramları değersizleştir</w:t>
      </w:r>
      <w:r w:rsidR="00BC5EB9" w:rsidRPr="00F64B00">
        <w:rPr>
          <w:rFonts w:ascii="Times New Roman" w:hAnsi="Times New Roman" w:cs="Times New Roman"/>
          <w:color w:val="141823"/>
          <w:sz w:val="24"/>
          <w:szCs w:val="24"/>
        </w:rPr>
        <w:t xml:space="preserve">ilerek, bir yandan da ulusal ve </w:t>
      </w:r>
      <w:r w:rsidR="00377695" w:rsidRPr="00F64B00">
        <w:rPr>
          <w:rFonts w:ascii="Times New Roman" w:hAnsi="Times New Roman" w:cs="Times New Roman"/>
          <w:color w:val="141823"/>
          <w:sz w:val="24"/>
          <w:szCs w:val="24"/>
        </w:rPr>
        <w:t xml:space="preserve">küresel piyasa </w:t>
      </w:r>
      <w:r w:rsidR="00BC5EB9" w:rsidRPr="00F64B00">
        <w:rPr>
          <w:rFonts w:ascii="Times New Roman" w:hAnsi="Times New Roman" w:cs="Times New Roman"/>
          <w:color w:val="141823"/>
          <w:sz w:val="24"/>
          <w:szCs w:val="24"/>
        </w:rPr>
        <w:t>aktörleriyle</w:t>
      </w:r>
      <w:r w:rsidR="00377695" w:rsidRPr="00F64B00">
        <w:rPr>
          <w:rFonts w:ascii="Times New Roman" w:hAnsi="Times New Roman" w:cs="Times New Roman"/>
          <w:color w:val="141823"/>
          <w:sz w:val="24"/>
          <w:szCs w:val="24"/>
        </w:rPr>
        <w:t xml:space="preserve"> bütünleşmey</w:t>
      </w:r>
      <w:r w:rsidR="0078123A" w:rsidRPr="00F64B00">
        <w:rPr>
          <w:rFonts w:ascii="Times New Roman" w:hAnsi="Times New Roman" w:cs="Times New Roman"/>
          <w:color w:val="141823"/>
          <w:sz w:val="24"/>
          <w:szCs w:val="24"/>
        </w:rPr>
        <w:t>e zorlanarak aşındırılmaktadır.</w:t>
      </w:r>
    </w:p>
    <w:p w:rsidR="0078123A" w:rsidRPr="00F64B00" w:rsidRDefault="0078123A" w:rsidP="00D26C3F">
      <w:pPr>
        <w:spacing w:before="240" w:after="120" w:line="360" w:lineRule="auto"/>
        <w:jc w:val="both"/>
        <w:rPr>
          <w:rFonts w:ascii="Times New Roman" w:hAnsi="Times New Roman" w:cs="Times New Roman"/>
          <w:color w:val="141823"/>
          <w:sz w:val="24"/>
          <w:szCs w:val="24"/>
        </w:rPr>
      </w:pPr>
      <w:r w:rsidRPr="00F64B00">
        <w:rPr>
          <w:rFonts w:ascii="Times New Roman" w:hAnsi="Times New Roman" w:cs="Times New Roman"/>
          <w:color w:val="141823"/>
          <w:sz w:val="24"/>
          <w:szCs w:val="24"/>
        </w:rPr>
        <w:t xml:space="preserve"> P</w:t>
      </w:r>
      <w:r w:rsidR="00BC5EB9" w:rsidRPr="00F64B00">
        <w:rPr>
          <w:rFonts w:ascii="Times New Roman" w:hAnsi="Times New Roman" w:cs="Times New Roman"/>
          <w:color w:val="141823"/>
          <w:sz w:val="24"/>
          <w:szCs w:val="24"/>
        </w:rPr>
        <w:t xml:space="preserve">iyasaya doğrudan fayda sağlamayan </w:t>
      </w:r>
      <w:r w:rsidR="00806217" w:rsidRPr="00F64B00">
        <w:rPr>
          <w:rFonts w:ascii="Times New Roman" w:hAnsi="Times New Roman" w:cs="Times New Roman"/>
          <w:color w:val="141823"/>
          <w:sz w:val="24"/>
          <w:szCs w:val="24"/>
        </w:rPr>
        <w:t xml:space="preserve">ya da başka bir şekilde söylemek gerekirse görünür bir piyasa değeri sunmayan </w:t>
      </w:r>
      <w:r w:rsidR="00BC5EB9" w:rsidRPr="00F64B00">
        <w:rPr>
          <w:rFonts w:ascii="Times New Roman" w:hAnsi="Times New Roman" w:cs="Times New Roman"/>
          <w:color w:val="141823"/>
          <w:sz w:val="24"/>
          <w:szCs w:val="24"/>
        </w:rPr>
        <w:t>bazı temel bilimlere (</w:t>
      </w:r>
      <w:proofErr w:type="gramStart"/>
      <w:r w:rsidR="00BC5EB9" w:rsidRPr="00F64B00">
        <w:rPr>
          <w:rFonts w:ascii="Times New Roman" w:hAnsi="Times New Roman" w:cs="Times New Roman"/>
          <w:color w:val="141823"/>
          <w:sz w:val="24"/>
          <w:szCs w:val="24"/>
        </w:rPr>
        <w:t>Fizik,</w:t>
      </w:r>
      <w:proofErr w:type="gramEnd"/>
      <w:r w:rsidR="00BC5EB9" w:rsidRPr="00F64B00">
        <w:rPr>
          <w:rFonts w:ascii="Times New Roman" w:hAnsi="Times New Roman" w:cs="Times New Roman"/>
          <w:color w:val="141823"/>
          <w:sz w:val="24"/>
          <w:szCs w:val="24"/>
        </w:rPr>
        <w:t xml:space="preserve"> ve Astronomi gibi) ait kürsüler k</w:t>
      </w:r>
      <w:r w:rsidRPr="00F64B00">
        <w:rPr>
          <w:rFonts w:ascii="Times New Roman" w:hAnsi="Times New Roman" w:cs="Times New Roman"/>
          <w:color w:val="141823"/>
          <w:sz w:val="24"/>
          <w:szCs w:val="24"/>
        </w:rPr>
        <w:t>apatılarak, bu alanlar yok sayılmaya</w:t>
      </w:r>
      <w:r w:rsidR="0048018F" w:rsidRPr="00F64B00">
        <w:rPr>
          <w:rFonts w:ascii="Times New Roman" w:hAnsi="Times New Roman" w:cs="Times New Roman"/>
          <w:color w:val="141823"/>
          <w:sz w:val="24"/>
          <w:szCs w:val="24"/>
        </w:rPr>
        <w:t xml:space="preserve"> çalışılmaktadır. Yanı sıra, sermaye çevrelerine kar getirisi olan, hükümetin siyasi çıkarlarına hizmet eden bilimsel çalışmalar dışında kalan akademik faali</w:t>
      </w:r>
      <w:r w:rsidR="00D26C3F" w:rsidRPr="00F64B00">
        <w:rPr>
          <w:rFonts w:ascii="Times New Roman" w:hAnsi="Times New Roman" w:cs="Times New Roman"/>
          <w:color w:val="141823"/>
          <w:sz w:val="24"/>
          <w:szCs w:val="24"/>
        </w:rPr>
        <w:t xml:space="preserve">yetlere ambargo konulmaktadır. </w:t>
      </w:r>
    </w:p>
    <w:p w:rsidR="0048018F" w:rsidRPr="00F64B00" w:rsidRDefault="0078123A" w:rsidP="00D26C3F">
      <w:pPr>
        <w:spacing w:before="240" w:after="120" w:line="360" w:lineRule="auto"/>
        <w:jc w:val="both"/>
        <w:rPr>
          <w:rFonts w:ascii="Times New Roman" w:hAnsi="Times New Roman" w:cs="Times New Roman"/>
          <w:color w:val="141823"/>
          <w:sz w:val="24"/>
          <w:szCs w:val="24"/>
        </w:rPr>
      </w:pPr>
      <w:r w:rsidRPr="00F64B00">
        <w:rPr>
          <w:rFonts w:ascii="Times New Roman" w:hAnsi="Times New Roman" w:cs="Times New Roman"/>
          <w:color w:val="141823"/>
          <w:sz w:val="24"/>
          <w:szCs w:val="24"/>
        </w:rPr>
        <w:lastRenderedPageBreak/>
        <w:t>Türkiye’de gelinen son noktada, a</w:t>
      </w:r>
      <w:r w:rsidR="00377695" w:rsidRPr="00F64B00">
        <w:rPr>
          <w:rFonts w:ascii="Times New Roman" w:hAnsi="Times New Roman" w:cs="Times New Roman"/>
          <w:color w:val="141823"/>
          <w:sz w:val="24"/>
          <w:szCs w:val="24"/>
        </w:rPr>
        <w:t>kademis</w:t>
      </w:r>
      <w:r w:rsidR="00BC5EB9" w:rsidRPr="00F64B00">
        <w:rPr>
          <w:rFonts w:ascii="Times New Roman" w:hAnsi="Times New Roman" w:cs="Times New Roman"/>
          <w:color w:val="141823"/>
          <w:sz w:val="24"/>
          <w:szCs w:val="24"/>
        </w:rPr>
        <w:t xml:space="preserve">yenler </w:t>
      </w:r>
      <w:r w:rsidR="00377695" w:rsidRPr="00F64B00">
        <w:rPr>
          <w:rFonts w:ascii="Times New Roman" w:hAnsi="Times New Roman" w:cs="Times New Roman"/>
          <w:color w:val="141823"/>
          <w:sz w:val="24"/>
          <w:szCs w:val="24"/>
        </w:rPr>
        <w:t>giderek bilgi fabrikalarında çalışan işçilere dönüş</w:t>
      </w:r>
      <w:r w:rsidRPr="00F64B00">
        <w:rPr>
          <w:rFonts w:ascii="Times New Roman" w:hAnsi="Times New Roman" w:cs="Times New Roman"/>
          <w:color w:val="141823"/>
          <w:sz w:val="24"/>
          <w:szCs w:val="24"/>
        </w:rPr>
        <w:t>türül</w:t>
      </w:r>
      <w:r w:rsidR="00377695" w:rsidRPr="00F64B00">
        <w:rPr>
          <w:rFonts w:ascii="Times New Roman" w:hAnsi="Times New Roman" w:cs="Times New Roman"/>
          <w:color w:val="141823"/>
          <w:sz w:val="24"/>
          <w:szCs w:val="24"/>
        </w:rPr>
        <w:t>erek pro</w:t>
      </w:r>
      <w:r w:rsidR="00E22A16">
        <w:rPr>
          <w:rFonts w:ascii="Times New Roman" w:hAnsi="Times New Roman" w:cs="Times New Roman"/>
          <w:color w:val="141823"/>
          <w:sz w:val="24"/>
          <w:szCs w:val="24"/>
        </w:rPr>
        <w:t>le</w:t>
      </w:r>
      <w:r w:rsidR="00377695" w:rsidRPr="00F64B00">
        <w:rPr>
          <w:rFonts w:ascii="Times New Roman" w:hAnsi="Times New Roman" w:cs="Times New Roman"/>
          <w:color w:val="141823"/>
          <w:sz w:val="24"/>
          <w:szCs w:val="24"/>
        </w:rPr>
        <w:t>t</w:t>
      </w:r>
      <w:r w:rsidR="00BC5EB9" w:rsidRPr="00F64B00">
        <w:rPr>
          <w:rFonts w:ascii="Times New Roman" w:hAnsi="Times New Roman" w:cs="Times New Roman"/>
          <w:color w:val="141823"/>
          <w:sz w:val="24"/>
          <w:szCs w:val="24"/>
        </w:rPr>
        <w:t xml:space="preserve">erleştirilmekte ve bilgisini ya </w:t>
      </w:r>
      <w:r w:rsidR="00377695" w:rsidRPr="00F64B00">
        <w:rPr>
          <w:rFonts w:ascii="Times New Roman" w:hAnsi="Times New Roman" w:cs="Times New Roman"/>
          <w:color w:val="141823"/>
          <w:sz w:val="24"/>
          <w:szCs w:val="24"/>
        </w:rPr>
        <w:t xml:space="preserve">da medya yoluyla </w:t>
      </w:r>
      <w:proofErr w:type="gramStart"/>
      <w:r w:rsidR="00377695" w:rsidRPr="00F64B00">
        <w:rPr>
          <w:rFonts w:ascii="Times New Roman" w:hAnsi="Times New Roman" w:cs="Times New Roman"/>
          <w:color w:val="141823"/>
          <w:sz w:val="24"/>
          <w:szCs w:val="24"/>
        </w:rPr>
        <w:t>popülaritesini</w:t>
      </w:r>
      <w:proofErr w:type="gramEnd"/>
      <w:r w:rsidR="00377695" w:rsidRPr="00F64B00">
        <w:rPr>
          <w:rFonts w:ascii="Times New Roman" w:hAnsi="Times New Roman" w:cs="Times New Roman"/>
          <w:color w:val="141823"/>
          <w:sz w:val="24"/>
          <w:szCs w:val="24"/>
        </w:rPr>
        <w:t xml:space="preserve"> piyasada paraya ta</w:t>
      </w:r>
      <w:r w:rsidR="00BC5EB9" w:rsidRPr="00F64B00">
        <w:rPr>
          <w:rFonts w:ascii="Times New Roman" w:hAnsi="Times New Roman" w:cs="Times New Roman"/>
          <w:color w:val="141823"/>
          <w:sz w:val="24"/>
          <w:szCs w:val="24"/>
        </w:rPr>
        <w:t xml:space="preserve">hvil edebilecek uzmanlara ya da </w:t>
      </w:r>
      <w:r w:rsidR="00377695" w:rsidRPr="00F64B00">
        <w:rPr>
          <w:rFonts w:ascii="Times New Roman" w:hAnsi="Times New Roman" w:cs="Times New Roman"/>
          <w:color w:val="141823"/>
          <w:sz w:val="24"/>
          <w:szCs w:val="24"/>
        </w:rPr>
        <w:t xml:space="preserve">teknisyenlere dönüşmektedir. </w:t>
      </w:r>
    </w:p>
    <w:p w:rsidR="005A7DB7" w:rsidRDefault="0048018F" w:rsidP="00D26C3F">
      <w:pPr>
        <w:spacing w:before="240" w:after="120" w:line="360" w:lineRule="auto"/>
        <w:jc w:val="both"/>
        <w:rPr>
          <w:rFonts w:ascii="Times New Roman" w:hAnsi="Times New Roman" w:cs="Times New Roman"/>
          <w:sz w:val="24"/>
          <w:szCs w:val="24"/>
        </w:rPr>
      </w:pPr>
      <w:r w:rsidRPr="00F64B00">
        <w:rPr>
          <w:rFonts w:ascii="Times New Roman" w:hAnsi="Times New Roman" w:cs="Times New Roman"/>
          <w:sz w:val="24"/>
          <w:szCs w:val="24"/>
        </w:rPr>
        <w:t>Araştırma görevlileri işten atılma tehditleriyle karşı karşıya kalmakta, aklın ve mantığın sınırlarını zorlayan hukuksuz, haksız, keyfi disiplin soruşturmaları, cezalar, sürgünler olağanlaştırılmaya çalışılmaktadır.  Öte yandan üniversitelerde çalışan idari ve teknik personelin en temel talepleri yok sayılırken, taşeronlaşma hızla yaygınlaştırılmaktadır.</w:t>
      </w:r>
    </w:p>
    <w:p w:rsidR="00800572" w:rsidRPr="00F32B5E" w:rsidRDefault="00800572" w:rsidP="00800572">
      <w:pPr>
        <w:spacing w:before="240" w:after="120" w:line="360" w:lineRule="auto"/>
        <w:jc w:val="both"/>
        <w:rPr>
          <w:rFonts w:ascii="Times New Roman" w:hAnsi="Times New Roman" w:cs="Times New Roman"/>
          <w:color w:val="141823"/>
          <w:sz w:val="24"/>
          <w:szCs w:val="24"/>
        </w:rPr>
      </w:pPr>
      <w:r w:rsidRPr="00F32B5E">
        <w:rPr>
          <w:rFonts w:ascii="Times New Roman" w:hAnsi="Times New Roman" w:cs="Times New Roman"/>
          <w:color w:val="141823"/>
          <w:sz w:val="24"/>
          <w:szCs w:val="24"/>
        </w:rPr>
        <w:t>16 yıllık iktidarında özellikle eğitimde ve akademide örtülü bir ajanda işleten AKP artık bu örtüyü kaldırmıştır. Örtünün altındaki şey, siyasi iktidarın üniversite ideasını ortadan kaldırma hedefidir. Ancak unutulmamalıdır ki; tarihte hiçbir rejim, özgür düşüncenin, eleştirel ve sorgulayıcı aklın gelişimini engelleyememiş, durduramamıştır. Her ne pahasına olursa olsun barışta ısrar eden, özgür düşünen, bilimsel ve laik eğitimin mücadelesini veren, akademik onurunu koruyan, bireysel menfaatler peşinde koşmayan akademisyenlerin korkusu, her dönem iktidarın korkulu rüyası olmuştur.</w:t>
      </w:r>
    </w:p>
    <w:p w:rsidR="007C0C64" w:rsidRPr="00800572" w:rsidRDefault="00800572" w:rsidP="00D26C3F">
      <w:pPr>
        <w:spacing w:before="240" w:after="120" w:line="360" w:lineRule="auto"/>
        <w:jc w:val="both"/>
        <w:rPr>
          <w:rFonts w:ascii="Times New Roman" w:hAnsi="Times New Roman" w:cs="Times New Roman"/>
          <w:color w:val="141823"/>
          <w:sz w:val="24"/>
          <w:szCs w:val="24"/>
        </w:rPr>
      </w:pPr>
      <w:r w:rsidRPr="00F32B5E">
        <w:rPr>
          <w:rFonts w:ascii="Times New Roman" w:hAnsi="Times New Roman" w:cs="Times New Roman"/>
          <w:color w:val="141823"/>
          <w:sz w:val="24"/>
          <w:szCs w:val="24"/>
        </w:rPr>
        <w:t xml:space="preserve">Halkların Demokratik Partisi olarak; </w:t>
      </w:r>
      <w:r>
        <w:t>“</w:t>
      </w:r>
      <w:r w:rsidRPr="00F32B5E">
        <w:rPr>
          <w:rFonts w:ascii="Times New Roman" w:hAnsi="Times New Roman" w:cs="Times New Roman"/>
          <w:color w:val="141823"/>
          <w:sz w:val="24"/>
          <w:szCs w:val="24"/>
        </w:rPr>
        <w:t xml:space="preserve">İnsan-Toplum-Doğa Yararına Üniversite” idealini; kamusal, parasız, anadilinde ve nitelikli eğitim hakkını, akademik özgürlükleri, iş güvencesini, eleştirel ve özgür bilim üretmeyi bir an olsun savunmaktan vazgeçmeyeceğiz, bu temelde bütün demokrasi ve emek güçleriyle güç birliği yaparak kararlı bir mücadele hattı örmeye devam edeceğiz. </w:t>
      </w:r>
    </w:p>
    <w:p w:rsidR="007C0C64" w:rsidRDefault="00800572" w:rsidP="00F9608B">
      <w:pPr>
        <w:spacing w:before="240" w:after="120" w:line="360" w:lineRule="auto"/>
        <w:jc w:val="both"/>
        <w:rPr>
          <w:rFonts w:ascii="Times New Roman" w:hAnsi="Times New Roman" w:cs="Times New Roman"/>
          <w:b/>
          <w:sz w:val="24"/>
          <w:szCs w:val="24"/>
        </w:rPr>
      </w:pPr>
      <w:r>
        <w:rPr>
          <w:rFonts w:ascii="Times New Roman" w:hAnsi="Times New Roman" w:cs="Times New Roman"/>
          <w:b/>
          <w:sz w:val="24"/>
          <w:szCs w:val="24"/>
        </w:rPr>
        <w:t>ÇÖZÜM</w:t>
      </w:r>
      <w:r w:rsidRPr="00800572">
        <w:rPr>
          <w:rFonts w:ascii="Times New Roman" w:hAnsi="Times New Roman" w:cs="Times New Roman"/>
          <w:b/>
          <w:sz w:val="24"/>
          <w:szCs w:val="24"/>
        </w:rPr>
        <w:t xml:space="preserve"> İÇİN ÖNERİLER</w:t>
      </w:r>
    </w:p>
    <w:p w:rsidR="00F9608B" w:rsidRPr="007C0C64" w:rsidRDefault="005F341F" w:rsidP="00F9608B">
      <w:pPr>
        <w:spacing w:before="240" w:after="120" w:line="360" w:lineRule="auto"/>
        <w:jc w:val="both"/>
        <w:rPr>
          <w:rFonts w:ascii="Times New Roman" w:hAnsi="Times New Roman" w:cs="Times New Roman"/>
          <w:b/>
          <w:sz w:val="24"/>
          <w:szCs w:val="24"/>
        </w:rPr>
      </w:pPr>
      <w:r>
        <w:rPr>
          <w:b/>
          <w:i/>
        </w:rPr>
        <w:t>Çoraklaşması derinleşen üniversite ortamına öncelikli müdahaleler temel başlıklarına aşağıda değindiğimiz anlayışla yapılmalıdır. Elbette her bir önerinin nasıl hayata geçirileceği üniversite bileşenlerinin tamamının yan yana geleceği kurullarda tartışılmalı, biçimlendirilmeli ve süreç denetimi yapılmalıdır.</w:t>
      </w:r>
    </w:p>
    <w:p w:rsidR="00F9608B" w:rsidRDefault="00F9608B" w:rsidP="00E138CB">
      <w:pPr>
        <w:pStyle w:val="NormalWeb"/>
        <w:numPr>
          <w:ilvl w:val="0"/>
          <w:numId w:val="2"/>
        </w:numPr>
        <w:shd w:val="clear" w:color="auto" w:fill="FFFFFF"/>
        <w:spacing w:before="0" w:beforeAutospacing="0" w:after="0" w:afterAutospacing="0" w:line="360" w:lineRule="auto"/>
        <w:jc w:val="both"/>
        <w:rPr>
          <w:rFonts w:eastAsiaTheme="minorHAnsi"/>
          <w:sz w:val="23"/>
          <w:szCs w:val="23"/>
          <w:lang w:eastAsia="en-US"/>
        </w:rPr>
      </w:pPr>
      <w:r w:rsidRPr="007157B2">
        <w:rPr>
          <w:rFonts w:eastAsiaTheme="minorHAnsi"/>
          <w:sz w:val="23"/>
          <w:szCs w:val="23"/>
          <w:lang w:eastAsia="en-US"/>
        </w:rPr>
        <w:t>Üniversiteler demokratik, özerk ve çok kültürlü, toplum ve doğa yararına araştırma yapan kurumlar olarak yenide</w:t>
      </w:r>
      <w:r w:rsidR="000373D6" w:rsidRPr="007157B2">
        <w:rPr>
          <w:rFonts w:eastAsiaTheme="minorHAnsi"/>
          <w:sz w:val="23"/>
          <w:szCs w:val="23"/>
          <w:lang w:eastAsia="en-US"/>
        </w:rPr>
        <w:t>n inşa edilmelidir.</w:t>
      </w:r>
      <w:r w:rsidR="007157B2">
        <w:rPr>
          <w:rFonts w:eastAsiaTheme="minorHAnsi"/>
          <w:sz w:val="23"/>
          <w:szCs w:val="23"/>
          <w:lang w:eastAsia="en-US"/>
        </w:rPr>
        <w:t xml:space="preserve"> </w:t>
      </w:r>
      <w:r w:rsidR="000373D6" w:rsidRPr="007157B2">
        <w:rPr>
          <w:rFonts w:eastAsiaTheme="minorHAnsi"/>
          <w:sz w:val="23"/>
          <w:szCs w:val="23"/>
          <w:lang w:eastAsia="en-US"/>
        </w:rPr>
        <w:t>Ü</w:t>
      </w:r>
      <w:r w:rsidRPr="007157B2">
        <w:rPr>
          <w:rFonts w:eastAsiaTheme="minorHAnsi"/>
          <w:sz w:val="23"/>
          <w:szCs w:val="23"/>
          <w:lang w:eastAsia="en-US"/>
        </w:rPr>
        <w:t>niversiteler</w:t>
      </w:r>
      <w:r w:rsidR="000373D6" w:rsidRPr="007157B2">
        <w:rPr>
          <w:rFonts w:eastAsiaTheme="minorHAnsi"/>
          <w:sz w:val="23"/>
          <w:szCs w:val="23"/>
          <w:lang w:eastAsia="en-US"/>
        </w:rPr>
        <w:t xml:space="preserve"> bölünmemeli,</w:t>
      </w:r>
      <w:r w:rsidRPr="007157B2">
        <w:rPr>
          <w:rFonts w:eastAsiaTheme="minorHAnsi"/>
          <w:sz w:val="23"/>
          <w:szCs w:val="23"/>
          <w:lang w:eastAsia="en-US"/>
        </w:rPr>
        <w:t xml:space="preserve"> kent dışına çıkarılmamalı</w:t>
      </w:r>
      <w:r w:rsidR="000373D6" w:rsidRPr="007157B2">
        <w:rPr>
          <w:rFonts w:eastAsiaTheme="minorHAnsi"/>
          <w:sz w:val="23"/>
          <w:szCs w:val="23"/>
          <w:lang w:eastAsia="en-US"/>
        </w:rPr>
        <w:t xml:space="preserve">, sokak aralarında apartman dairelerinde </w:t>
      </w:r>
      <w:proofErr w:type="spellStart"/>
      <w:r w:rsidR="000373D6" w:rsidRPr="007157B2">
        <w:rPr>
          <w:rFonts w:eastAsiaTheme="minorHAnsi"/>
          <w:sz w:val="23"/>
          <w:szCs w:val="23"/>
          <w:lang w:eastAsia="en-US"/>
        </w:rPr>
        <w:t>gecekonduvari</w:t>
      </w:r>
      <w:proofErr w:type="spellEnd"/>
      <w:r w:rsidR="000373D6" w:rsidRPr="007157B2">
        <w:rPr>
          <w:rFonts w:eastAsiaTheme="minorHAnsi"/>
          <w:sz w:val="23"/>
          <w:szCs w:val="23"/>
          <w:lang w:eastAsia="en-US"/>
        </w:rPr>
        <w:t xml:space="preserve"> </w:t>
      </w:r>
      <w:r w:rsidR="007157B2" w:rsidRPr="007157B2">
        <w:rPr>
          <w:rFonts w:eastAsiaTheme="minorHAnsi"/>
          <w:sz w:val="23"/>
          <w:szCs w:val="23"/>
          <w:lang w:eastAsia="en-US"/>
        </w:rPr>
        <w:t>‘</w:t>
      </w:r>
      <w:r w:rsidR="000373D6" w:rsidRPr="007157B2">
        <w:rPr>
          <w:rFonts w:eastAsiaTheme="minorHAnsi"/>
          <w:sz w:val="23"/>
          <w:szCs w:val="23"/>
          <w:lang w:eastAsia="en-US"/>
        </w:rPr>
        <w:t>üniversite</w:t>
      </w:r>
      <w:r w:rsidR="007157B2" w:rsidRPr="007157B2">
        <w:rPr>
          <w:rFonts w:eastAsiaTheme="minorHAnsi"/>
          <w:sz w:val="23"/>
          <w:szCs w:val="23"/>
          <w:lang w:eastAsia="en-US"/>
        </w:rPr>
        <w:t>’ açılışlarına son verilmelidir.</w:t>
      </w:r>
    </w:p>
    <w:p w:rsidR="007157B2" w:rsidRPr="007157B2" w:rsidRDefault="007157B2" w:rsidP="00E138CB">
      <w:pPr>
        <w:pStyle w:val="NormalWeb"/>
        <w:numPr>
          <w:ilvl w:val="0"/>
          <w:numId w:val="2"/>
        </w:numPr>
        <w:shd w:val="clear" w:color="auto" w:fill="FFFFFF"/>
        <w:spacing w:before="0" w:beforeAutospacing="0" w:after="0" w:afterAutospacing="0" w:line="360" w:lineRule="auto"/>
        <w:jc w:val="both"/>
        <w:rPr>
          <w:rFonts w:eastAsiaTheme="minorHAnsi"/>
          <w:sz w:val="23"/>
          <w:szCs w:val="23"/>
          <w:lang w:eastAsia="en-US"/>
        </w:rPr>
      </w:pPr>
      <w:r w:rsidRPr="007157B2">
        <w:rPr>
          <w:rFonts w:eastAsiaTheme="minorHAnsi"/>
          <w:sz w:val="23"/>
          <w:szCs w:val="23"/>
          <w:lang w:eastAsia="en-US"/>
        </w:rPr>
        <w:t xml:space="preserve">Akademisyenlerin ve öğrencilerin akademi ortamındaki tüm çalışmaları özgür olmalıdır! Devlet, hiçbir baskı, engel, kısıtlama olmadan gerçekleşecek bu çalışmalar için gerekli </w:t>
      </w:r>
      <w:r w:rsidRPr="007157B2">
        <w:rPr>
          <w:rFonts w:eastAsiaTheme="minorHAnsi"/>
          <w:sz w:val="23"/>
          <w:szCs w:val="23"/>
          <w:lang w:eastAsia="en-US"/>
        </w:rPr>
        <w:lastRenderedPageBreak/>
        <w:t>ortamı sağlamalıdır. Polis üniversiteden çıkartılmalı, özel güvenlik mekanizması dağıtılmalıdır!</w:t>
      </w:r>
    </w:p>
    <w:p w:rsidR="00800572" w:rsidRPr="00800572" w:rsidRDefault="00800572" w:rsidP="00E138CB">
      <w:pPr>
        <w:pStyle w:val="NormalWeb"/>
        <w:numPr>
          <w:ilvl w:val="0"/>
          <w:numId w:val="2"/>
        </w:numPr>
        <w:shd w:val="clear" w:color="auto" w:fill="FFFFFF"/>
        <w:spacing w:before="0" w:beforeAutospacing="0" w:after="0" w:afterAutospacing="0" w:line="360" w:lineRule="auto"/>
        <w:jc w:val="both"/>
        <w:rPr>
          <w:rFonts w:eastAsiaTheme="minorHAnsi"/>
          <w:sz w:val="23"/>
          <w:szCs w:val="23"/>
          <w:lang w:eastAsia="en-US"/>
        </w:rPr>
      </w:pPr>
      <w:r w:rsidRPr="00430C7E">
        <w:rPr>
          <w:rFonts w:eastAsiaTheme="minorHAnsi"/>
          <w:sz w:val="23"/>
          <w:szCs w:val="23"/>
          <w:lang w:eastAsia="en-US"/>
        </w:rPr>
        <w:t>“Bu Suça Ortak Olmayacağız” diyerek düşünce ve ifade özgürlüğü hakkını kullandıkları için OHAL KHK’leriyle haksız ve hukuksuz biçimde üniversit</w:t>
      </w:r>
      <w:r w:rsidR="007157B2">
        <w:rPr>
          <w:rFonts w:eastAsiaTheme="minorHAnsi"/>
          <w:sz w:val="23"/>
          <w:szCs w:val="23"/>
          <w:lang w:eastAsia="en-US"/>
        </w:rPr>
        <w:t xml:space="preserve">elerden atılan akademisyenlerin ve </w:t>
      </w:r>
      <w:r w:rsidRPr="00430C7E">
        <w:rPr>
          <w:rFonts w:eastAsiaTheme="minorHAnsi"/>
          <w:sz w:val="23"/>
          <w:szCs w:val="23"/>
          <w:lang w:eastAsia="en-US"/>
        </w:rPr>
        <w:t>öğret</w:t>
      </w:r>
      <w:r>
        <w:rPr>
          <w:rFonts w:eastAsiaTheme="minorHAnsi"/>
          <w:sz w:val="23"/>
          <w:szCs w:val="23"/>
          <w:lang w:eastAsia="en-US"/>
        </w:rPr>
        <w:t>menlerin</w:t>
      </w:r>
      <w:r w:rsidR="007157B2">
        <w:rPr>
          <w:rFonts w:eastAsiaTheme="minorHAnsi"/>
          <w:sz w:val="23"/>
          <w:szCs w:val="23"/>
          <w:lang w:eastAsia="en-US"/>
        </w:rPr>
        <w:t>,</w:t>
      </w:r>
      <w:r>
        <w:rPr>
          <w:rFonts w:eastAsiaTheme="minorHAnsi"/>
          <w:sz w:val="23"/>
          <w:szCs w:val="23"/>
          <w:lang w:eastAsia="en-US"/>
        </w:rPr>
        <w:t xml:space="preserve"> öğrencilerin üniversiteye </w:t>
      </w:r>
      <w:r w:rsidRPr="00430C7E">
        <w:rPr>
          <w:rFonts w:eastAsiaTheme="minorHAnsi"/>
          <w:sz w:val="23"/>
          <w:szCs w:val="23"/>
          <w:lang w:eastAsia="en-US"/>
        </w:rPr>
        <w:t>geri dönmeleri sağlanmalıdır.</w:t>
      </w:r>
    </w:p>
    <w:p w:rsidR="00F9608B" w:rsidRPr="00430C7E" w:rsidRDefault="00F9608B" w:rsidP="00E138CB">
      <w:pPr>
        <w:pStyle w:val="NormalWeb"/>
        <w:numPr>
          <w:ilvl w:val="0"/>
          <w:numId w:val="2"/>
        </w:numPr>
        <w:shd w:val="clear" w:color="auto" w:fill="FFFFFF"/>
        <w:spacing w:before="0" w:beforeAutospacing="0" w:after="0" w:afterAutospacing="0" w:line="360" w:lineRule="auto"/>
        <w:jc w:val="both"/>
        <w:rPr>
          <w:rFonts w:eastAsiaTheme="minorHAnsi"/>
          <w:sz w:val="23"/>
          <w:szCs w:val="23"/>
          <w:lang w:eastAsia="en-US"/>
        </w:rPr>
      </w:pPr>
      <w:r w:rsidRPr="00430C7E">
        <w:rPr>
          <w:rFonts w:eastAsiaTheme="minorHAnsi"/>
          <w:sz w:val="23"/>
          <w:szCs w:val="23"/>
          <w:lang w:eastAsia="en-US"/>
        </w:rPr>
        <w:t>YÖK vakit kaybedilmeksizin kaldırılmalı, yerine üniversiteler arası ilişki ve bilgi akışını sağlayaca</w:t>
      </w:r>
      <w:r w:rsidR="00BD4616">
        <w:rPr>
          <w:rFonts w:eastAsiaTheme="minorHAnsi"/>
          <w:sz w:val="23"/>
          <w:szCs w:val="23"/>
          <w:lang w:eastAsia="en-US"/>
        </w:rPr>
        <w:t>k bir koordinasyon kurulu</w:t>
      </w:r>
      <w:r w:rsidRPr="00430C7E">
        <w:rPr>
          <w:rFonts w:eastAsiaTheme="minorHAnsi"/>
          <w:sz w:val="23"/>
          <w:szCs w:val="23"/>
          <w:lang w:eastAsia="en-US"/>
        </w:rPr>
        <w:t xml:space="preserve"> kurulmalıdır. </w:t>
      </w:r>
    </w:p>
    <w:p w:rsidR="00F9608B" w:rsidRDefault="00F9608B" w:rsidP="00E138CB">
      <w:pPr>
        <w:pStyle w:val="NormalWeb"/>
        <w:numPr>
          <w:ilvl w:val="0"/>
          <w:numId w:val="2"/>
        </w:numPr>
        <w:shd w:val="clear" w:color="auto" w:fill="FFFFFF"/>
        <w:spacing w:before="0" w:beforeAutospacing="0" w:after="0" w:afterAutospacing="0" w:line="360" w:lineRule="auto"/>
        <w:jc w:val="both"/>
        <w:rPr>
          <w:rFonts w:eastAsiaTheme="minorHAnsi"/>
          <w:sz w:val="23"/>
          <w:szCs w:val="23"/>
          <w:lang w:eastAsia="en-US"/>
        </w:rPr>
      </w:pPr>
      <w:r w:rsidRPr="00430C7E">
        <w:rPr>
          <w:rFonts w:eastAsiaTheme="minorHAnsi"/>
          <w:sz w:val="23"/>
          <w:szCs w:val="23"/>
          <w:lang w:eastAsia="en-US"/>
        </w:rPr>
        <w:t xml:space="preserve">Üniversite rektörleri ve dekanlarının üniversite bileşenlerince </w:t>
      </w:r>
      <w:r w:rsidR="00BD4616">
        <w:rPr>
          <w:rFonts w:eastAsiaTheme="minorHAnsi"/>
          <w:sz w:val="23"/>
          <w:szCs w:val="23"/>
          <w:lang w:eastAsia="en-US"/>
        </w:rPr>
        <w:t>seçilmesi sağlan</w:t>
      </w:r>
      <w:r w:rsidRPr="00430C7E">
        <w:rPr>
          <w:rFonts w:eastAsiaTheme="minorHAnsi"/>
          <w:sz w:val="23"/>
          <w:szCs w:val="23"/>
          <w:lang w:eastAsia="en-US"/>
        </w:rPr>
        <w:t>arak, öğrenci meclisleri/konseylerinin her düzeyde üniversite kurullarında sö</w:t>
      </w:r>
      <w:r>
        <w:rPr>
          <w:rFonts w:eastAsiaTheme="minorHAnsi"/>
          <w:sz w:val="23"/>
          <w:szCs w:val="23"/>
          <w:lang w:eastAsia="en-US"/>
        </w:rPr>
        <w:t>z sahibi olması sağlanmalıdır.</w:t>
      </w:r>
    </w:p>
    <w:p w:rsidR="00BD4616" w:rsidRDefault="00BD4616" w:rsidP="00E138CB">
      <w:pPr>
        <w:pStyle w:val="NormalWeb"/>
        <w:numPr>
          <w:ilvl w:val="0"/>
          <w:numId w:val="2"/>
        </w:numPr>
        <w:shd w:val="clear" w:color="auto" w:fill="FFFFFF"/>
        <w:spacing w:before="0" w:beforeAutospacing="0" w:after="0" w:afterAutospacing="0" w:line="360" w:lineRule="auto"/>
        <w:jc w:val="both"/>
        <w:rPr>
          <w:rFonts w:eastAsiaTheme="minorHAnsi"/>
          <w:sz w:val="23"/>
          <w:szCs w:val="23"/>
          <w:lang w:eastAsia="en-US"/>
        </w:rPr>
      </w:pPr>
      <w:r>
        <w:rPr>
          <w:rFonts w:eastAsiaTheme="minorHAnsi"/>
          <w:sz w:val="23"/>
          <w:szCs w:val="23"/>
          <w:lang w:eastAsia="en-US"/>
        </w:rPr>
        <w:t xml:space="preserve">Yükseköğretim </w:t>
      </w:r>
      <w:r w:rsidRPr="00430C7E">
        <w:rPr>
          <w:rFonts w:eastAsiaTheme="minorHAnsi"/>
          <w:sz w:val="23"/>
          <w:szCs w:val="23"/>
          <w:lang w:eastAsia="en-US"/>
        </w:rPr>
        <w:t xml:space="preserve">sistemi toplum ve doğayla bütünleşik, </w:t>
      </w:r>
      <w:proofErr w:type="gramStart"/>
      <w:r w:rsidRPr="00430C7E">
        <w:rPr>
          <w:rFonts w:eastAsiaTheme="minorHAnsi"/>
          <w:sz w:val="23"/>
          <w:szCs w:val="23"/>
          <w:lang w:eastAsia="en-US"/>
        </w:rPr>
        <w:t>ekolojik</w:t>
      </w:r>
      <w:proofErr w:type="gramEnd"/>
      <w:r w:rsidRPr="00430C7E">
        <w:rPr>
          <w:rFonts w:eastAsiaTheme="minorHAnsi"/>
          <w:sz w:val="23"/>
          <w:szCs w:val="23"/>
          <w:lang w:eastAsia="en-US"/>
        </w:rPr>
        <w:t xml:space="preserve"> perspektifi temel alarak yeniden yapılandır</w:t>
      </w:r>
      <w:r w:rsidR="00800572">
        <w:rPr>
          <w:rFonts w:eastAsiaTheme="minorHAnsi"/>
          <w:sz w:val="23"/>
          <w:szCs w:val="23"/>
          <w:lang w:eastAsia="en-US"/>
        </w:rPr>
        <w:t>ılmalı;</w:t>
      </w:r>
      <w:r w:rsidR="007157B2">
        <w:rPr>
          <w:rFonts w:eastAsiaTheme="minorHAnsi"/>
          <w:sz w:val="23"/>
          <w:szCs w:val="23"/>
          <w:lang w:eastAsia="en-US"/>
        </w:rPr>
        <w:t xml:space="preserve"> </w:t>
      </w:r>
      <w:r>
        <w:rPr>
          <w:rFonts w:eastAsiaTheme="minorHAnsi"/>
          <w:sz w:val="23"/>
          <w:szCs w:val="23"/>
          <w:lang w:eastAsia="en-US"/>
        </w:rPr>
        <w:t>yükseköğretim</w:t>
      </w:r>
      <w:r w:rsidRPr="00430C7E">
        <w:rPr>
          <w:rFonts w:eastAsiaTheme="minorHAnsi"/>
          <w:sz w:val="23"/>
          <w:szCs w:val="23"/>
          <w:lang w:eastAsia="en-US"/>
        </w:rPr>
        <w:t xml:space="preserve"> ve istihdam arasındak</w:t>
      </w:r>
      <w:r w:rsidR="00800572">
        <w:rPr>
          <w:rFonts w:eastAsiaTheme="minorHAnsi"/>
          <w:sz w:val="23"/>
          <w:szCs w:val="23"/>
          <w:lang w:eastAsia="en-US"/>
        </w:rPr>
        <w:t>i bağ sağlıklı hale getirilmeli;</w:t>
      </w:r>
      <w:r w:rsidR="007157B2">
        <w:rPr>
          <w:rFonts w:eastAsiaTheme="minorHAnsi"/>
          <w:sz w:val="23"/>
          <w:szCs w:val="23"/>
          <w:lang w:eastAsia="en-US"/>
        </w:rPr>
        <w:t xml:space="preserve"> </w:t>
      </w:r>
      <w:r w:rsidRPr="00430C7E">
        <w:rPr>
          <w:rFonts w:eastAsiaTheme="minorHAnsi"/>
          <w:sz w:val="23"/>
          <w:szCs w:val="23"/>
          <w:lang w:eastAsia="en-US"/>
        </w:rPr>
        <w:t>k</w:t>
      </w:r>
      <w:r>
        <w:rPr>
          <w:rFonts w:eastAsiaTheme="minorHAnsi"/>
          <w:sz w:val="23"/>
          <w:szCs w:val="23"/>
          <w:lang w:eastAsia="en-US"/>
        </w:rPr>
        <w:t xml:space="preserve">adınları </w:t>
      </w:r>
      <w:r w:rsidR="00800572">
        <w:rPr>
          <w:rFonts w:eastAsiaTheme="minorHAnsi"/>
          <w:sz w:val="23"/>
          <w:szCs w:val="23"/>
          <w:lang w:eastAsia="en-US"/>
        </w:rPr>
        <w:t>üniversite eğitimi almaya</w:t>
      </w:r>
      <w:r w:rsidR="007157B2">
        <w:rPr>
          <w:rFonts w:eastAsiaTheme="minorHAnsi"/>
          <w:sz w:val="23"/>
          <w:szCs w:val="23"/>
          <w:lang w:eastAsia="en-US"/>
        </w:rPr>
        <w:t xml:space="preserve"> ve üniversitede yönetsel görevler almaya </w:t>
      </w:r>
      <w:r w:rsidR="00800572">
        <w:rPr>
          <w:rFonts w:eastAsiaTheme="minorHAnsi"/>
          <w:sz w:val="23"/>
          <w:szCs w:val="23"/>
          <w:lang w:eastAsia="en-US"/>
        </w:rPr>
        <w:t>teşvik edecek</w:t>
      </w:r>
      <w:r w:rsidR="007157B2">
        <w:rPr>
          <w:rFonts w:eastAsiaTheme="minorHAnsi"/>
          <w:sz w:val="23"/>
          <w:szCs w:val="23"/>
          <w:lang w:eastAsia="en-US"/>
        </w:rPr>
        <w:t xml:space="preserve"> kadınları güçlendirici </w:t>
      </w:r>
      <w:r w:rsidR="00800572">
        <w:rPr>
          <w:rFonts w:eastAsiaTheme="minorHAnsi"/>
          <w:sz w:val="23"/>
          <w:szCs w:val="23"/>
          <w:lang w:eastAsia="en-US"/>
        </w:rPr>
        <w:t>politikalar</w:t>
      </w:r>
      <w:r w:rsidRPr="00430C7E">
        <w:rPr>
          <w:rFonts w:eastAsiaTheme="minorHAnsi"/>
          <w:sz w:val="23"/>
          <w:szCs w:val="23"/>
          <w:lang w:eastAsia="en-US"/>
        </w:rPr>
        <w:t xml:space="preserve"> uygulanmalıdır.</w:t>
      </w:r>
      <w:r w:rsidR="007157B2">
        <w:rPr>
          <w:rFonts w:eastAsiaTheme="minorHAnsi"/>
          <w:sz w:val="23"/>
          <w:szCs w:val="23"/>
          <w:lang w:eastAsia="en-US"/>
        </w:rPr>
        <w:t xml:space="preserve"> Üniversitelerin erkek egemen yapısı cinsiyet eşitliğini gerçekleştirecek politikalarla dönüştürülmelidir.</w:t>
      </w:r>
    </w:p>
    <w:p w:rsidR="008B73D6" w:rsidRPr="008B73D6" w:rsidRDefault="008B73D6" w:rsidP="00E138CB">
      <w:pPr>
        <w:pStyle w:val="ListeParagraf1"/>
        <w:numPr>
          <w:ilvl w:val="0"/>
          <w:numId w:val="2"/>
        </w:numPr>
        <w:spacing w:line="360" w:lineRule="auto"/>
        <w:jc w:val="both"/>
        <w:rPr>
          <w:rFonts w:ascii="Times New Roman" w:eastAsiaTheme="minorHAnsi" w:hAnsi="Times New Roman" w:cs="Times New Roman"/>
          <w:sz w:val="23"/>
          <w:szCs w:val="23"/>
          <w:lang w:eastAsia="en-US"/>
        </w:rPr>
      </w:pPr>
      <w:r w:rsidRPr="008B73D6">
        <w:rPr>
          <w:rFonts w:ascii="Times New Roman" w:eastAsiaTheme="minorHAnsi" w:hAnsi="Times New Roman" w:cs="Times New Roman"/>
          <w:sz w:val="23"/>
          <w:szCs w:val="23"/>
          <w:lang w:eastAsia="en-US"/>
        </w:rPr>
        <w:t xml:space="preserve">Kadınlara ve farklı cinsel yönelim ve tercihlere sahip bireylere yönelik cinsel, fiziksel, psikolojik her türlü taciz, şiddet ve </w:t>
      </w:r>
      <w:proofErr w:type="spellStart"/>
      <w:r w:rsidRPr="008B73D6">
        <w:rPr>
          <w:rFonts w:ascii="Times New Roman" w:eastAsiaTheme="minorHAnsi" w:hAnsi="Times New Roman" w:cs="Times New Roman"/>
          <w:sz w:val="23"/>
          <w:szCs w:val="23"/>
          <w:lang w:eastAsia="en-US"/>
        </w:rPr>
        <w:t>mobbinge</w:t>
      </w:r>
      <w:proofErr w:type="spellEnd"/>
      <w:r w:rsidRPr="008B73D6">
        <w:rPr>
          <w:rFonts w:ascii="Times New Roman" w:eastAsiaTheme="minorHAnsi" w:hAnsi="Times New Roman" w:cs="Times New Roman"/>
          <w:sz w:val="23"/>
          <w:szCs w:val="23"/>
          <w:lang w:eastAsia="en-US"/>
        </w:rPr>
        <w:t xml:space="preserve"> karşı politikalar geliştirilmeli, üniversitelerde cinsel taciz ve saldırıları önlemek için çıkartılan yönergeler </w:t>
      </w:r>
      <w:r>
        <w:rPr>
          <w:rFonts w:ascii="Times New Roman" w:eastAsiaTheme="minorHAnsi" w:hAnsi="Times New Roman" w:cs="Times New Roman"/>
          <w:sz w:val="23"/>
          <w:szCs w:val="23"/>
          <w:lang w:eastAsia="en-US"/>
        </w:rPr>
        <w:t>hayata geçirilmelidir</w:t>
      </w:r>
    </w:p>
    <w:p w:rsidR="00BD4616" w:rsidRDefault="00BD4616" w:rsidP="00E138CB">
      <w:pPr>
        <w:pStyle w:val="NormalWeb"/>
        <w:numPr>
          <w:ilvl w:val="0"/>
          <w:numId w:val="2"/>
        </w:numPr>
        <w:shd w:val="clear" w:color="auto" w:fill="FFFFFF"/>
        <w:spacing w:before="0" w:beforeAutospacing="0" w:after="0" w:afterAutospacing="0" w:line="360" w:lineRule="auto"/>
        <w:jc w:val="both"/>
        <w:rPr>
          <w:rFonts w:eastAsiaTheme="minorHAnsi"/>
          <w:sz w:val="23"/>
          <w:szCs w:val="23"/>
          <w:lang w:eastAsia="en-US"/>
        </w:rPr>
      </w:pPr>
      <w:r w:rsidRPr="00430C7E">
        <w:rPr>
          <w:rFonts w:eastAsiaTheme="minorHAnsi"/>
          <w:sz w:val="23"/>
          <w:szCs w:val="23"/>
          <w:lang w:eastAsia="en-US"/>
        </w:rPr>
        <w:t>Öğrenim hakkının bir parçası olarak görülmesi gereken yurtlarda öğrencilerin tek ya da iki kişilik odalarda barınması, yeme-içme olanaklarının sağlanması, sıcak-soğuk su ve internet erişimi sağlanması gibi politikalar hayata geçirilmelidir.</w:t>
      </w:r>
      <w:r w:rsidR="007157B2">
        <w:rPr>
          <w:rFonts w:eastAsiaTheme="minorHAnsi"/>
          <w:sz w:val="23"/>
          <w:szCs w:val="23"/>
          <w:lang w:eastAsia="en-US"/>
        </w:rPr>
        <w:t xml:space="preserve"> Öğrenci harçları kaldırılmalı, üniversite eğitimi herkes için ulaşılabilir, parasız hale getirilmelidir.</w:t>
      </w:r>
    </w:p>
    <w:p w:rsidR="008B73D6" w:rsidRPr="008B73D6" w:rsidRDefault="008B73D6" w:rsidP="00E138CB">
      <w:pPr>
        <w:pStyle w:val="NormalWeb"/>
        <w:numPr>
          <w:ilvl w:val="0"/>
          <w:numId w:val="2"/>
        </w:numPr>
        <w:shd w:val="clear" w:color="auto" w:fill="FFFFFF"/>
        <w:spacing w:before="0" w:beforeAutospacing="0" w:after="0" w:afterAutospacing="0" w:line="360" w:lineRule="auto"/>
        <w:jc w:val="both"/>
        <w:rPr>
          <w:rFonts w:eastAsiaTheme="minorHAnsi"/>
          <w:sz w:val="23"/>
          <w:szCs w:val="23"/>
          <w:lang w:eastAsia="en-US"/>
        </w:rPr>
      </w:pPr>
      <w:r w:rsidRPr="00CD6E54">
        <w:t xml:space="preserve">Yaz okulu, ikinci öğretim, uzaktan eğitim, sertifika </w:t>
      </w:r>
      <w:proofErr w:type="gramStart"/>
      <w:r w:rsidRPr="00CD6E54">
        <w:t>programları</w:t>
      </w:r>
      <w:r>
        <w:t>…vb.</w:t>
      </w:r>
      <w:proofErr w:type="gramEnd"/>
      <w:r w:rsidRPr="00CD6E54">
        <w:t xml:space="preserve"> üniversitelerin şirketleşme sürecini hızlandıran ve yeniden üreten uygulamalardır. Eşitsizlik kaynağı olan bu uygulamalar kaldırılmalıdır</w:t>
      </w:r>
      <w:r>
        <w:t>.</w:t>
      </w:r>
    </w:p>
    <w:p w:rsidR="008B73D6" w:rsidRPr="008B73D6" w:rsidRDefault="008B73D6" w:rsidP="00E138CB">
      <w:pPr>
        <w:pStyle w:val="NormalWeb"/>
        <w:numPr>
          <w:ilvl w:val="0"/>
          <w:numId w:val="2"/>
        </w:numPr>
        <w:shd w:val="clear" w:color="auto" w:fill="FFFFFF"/>
        <w:spacing w:before="0" w:beforeAutospacing="0" w:after="0" w:afterAutospacing="0" w:line="360" w:lineRule="auto"/>
        <w:jc w:val="both"/>
        <w:rPr>
          <w:rFonts w:eastAsiaTheme="minorHAnsi"/>
          <w:sz w:val="23"/>
          <w:szCs w:val="23"/>
          <w:lang w:eastAsia="en-US"/>
        </w:rPr>
      </w:pPr>
      <w:r w:rsidRPr="00CD6E54">
        <w:t xml:space="preserve">Tüm çalışanların koşulsuz iş güvencesi ve </w:t>
      </w:r>
      <w:r>
        <w:t>örgütlenme özgürlüğü olmalıdır.</w:t>
      </w:r>
      <w:r w:rsidRPr="008B73D6">
        <w:t xml:space="preserve"> </w:t>
      </w:r>
      <w:r w:rsidR="005F341F">
        <w:t xml:space="preserve">Akademik bilgi üretimi sürecinin </w:t>
      </w:r>
      <w:proofErr w:type="gramStart"/>
      <w:r w:rsidR="005F341F">
        <w:t>motivasyonu</w:t>
      </w:r>
      <w:proofErr w:type="gramEnd"/>
      <w:r w:rsidRPr="00CD6E54">
        <w:t>, ücret ya da görevden uzaklaştırılma korkusu değil, bilimsel üretim</w:t>
      </w:r>
      <w:r w:rsidR="005F341F">
        <w:t xml:space="preserve"> </w:t>
      </w:r>
      <w:r>
        <w:t>olmalıdır</w:t>
      </w:r>
      <w:r w:rsidR="005F341F">
        <w:t>.</w:t>
      </w:r>
    </w:p>
    <w:p w:rsidR="008B73D6" w:rsidRPr="00BD4616" w:rsidRDefault="008B73D6" w:rsidP="00E138CB">
      <w:pPr>
        <w:pStyle w:val="NormalWeb"/>
        <w:shd w:val="clear" w:color="auto" w:fill="FFFFFF"/>
        <w:spacing w:before="0" w:beforeAutospacing="0" w:after="0" w:afterAutospacing="0" w:line="360" w:lineRule="auto"/>
        <w:ind w:left="720"/>
        <w:jc w:val="both"/>
        <w:rPr>
          <w:rFonts w:eastAsiaTheme="minorHAnsi"/>
          <w:sz w:val="23"/>
          <w:szCs w:val="23"/>
          <w:lang w:eastAsia="en-US"/>
        </w:rPr>
      </w:pPr>
    </w:p>
    <w:p w:rsidR="00F9608B" w:rsidRPr="00430C7E" w:rsidRDefault="00F9608B" w:rsidP="00E138CB">
      <w:pPr>
        <w:pStyle w:val="NormalWeb"/>
        <w:numPr>
          <w:ilvl w:val="0"/>
          <w:numId w:val="2"/>
        </w:numPr>
        <w:shd w:val="clear" w:color="auto" w:fill="FFFFFF"/>
        <w:spacing w:before="0" w:beforeAutospacing="0" w:after="0" w:afterAutospacing="0" w:line="360" w:lineRule="auto"/>
        <w:jc w:val="both"/>
        <w:rPr>
          <w:rFonts w:eastAsiaTheme="minorHAnsi"/>
          <w:sz w:val="23"/>
          <w:szCs w:val="23"/>
          <w:lang w:eastAsia="en-US"/>
        </w:rPr>
      </w:pPr>
      <w:r w:rsidRPr="00430C7E">
        <w:rPr>
          <w:rFonts w:eastAsiaTheme="minorHAnsi"/>
          <w:sz w:val="23"/>
          <w:szCs w:val="23"/>
          <w:lang w:eastAsia="en-US"/>
        </w:rPr>
        <w:t>Cezaevlerinde politik nedenlerle haksız yere tutulan binlerce öğrenci özgürlüklerine kavuşturulmalıdır.</w:t>
      </w:r>
    </w:p>
    <w:sectPr w:rsidR="00F9608B" w:rsidRPr="00430C7E" w:rsidSect="007C0C64">
      <w:footerReference w:type="default" r:id="rId16"/>
      <w:pgSz w:w="11906" w:h="16838"/>
      <w:pgMar w:top="1417" w:right="1417" w:bottom="56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41D" w:rsidRDefault="00F5341D" w:rsidP="00634E0A">
      <w:pPr>
        <w:spacing w:after="0" w:line="240" w:lineRule="auto"/>
      </w:pPr>
      <w:r>
        <w:separator/>
      </w:r>
    </w:p>
  </w:endnote>
  <w:endnote w:type="continuationSeparator" w:id="0">
    <w:p w:rsidR="00F5341D" w:rsidRDefault="00F5341D" w:rsidP="0063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ansSerif">
    <w:altName w:val="Times New Roman"/>
    <w:panose1 w:val="02020603050405020304"/>
    <w:charset w:val="00"/>
    <w:family w:val="roman"/>
    <w:pitch w:val="variable"/>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960176"/>
      <w:docPartObj>
        <w:docPartGallery w:val="Page Numbers (Bottom of Page)"/>
        <w:docPartUnique/>
      </w:docPartObj>
    </w:sdtPr>
    <w:sdtEndPr/>
    <w:sdtContent>
      <w:p w:rsidR="007157B2" w:rsidRDefault="00AE32D5">
        <w:pPr>
          <w:pStyle w:val="Altbilgi"/>
          <w:jc w:val="center"/>
        </w:pPr>
        <w:r>
          <w:fldChar w:fldCharType="begin"/>
        </w:r>
        <w:r>
          <w:instrText>PAGE   \* MERGEFORMAT</w:instrText>
        </w:r>
        <w:r>
          <w:fldChar w:fldCharType="separate"/>
        </w:r>
        <w:r w:rsidR="00A36F88">
          <w:rPr>
            <w:noProof/>
          </w:rPr>
          <w:t>1</w:t>
        </w:r>
        <w:r>
          <w:rPr>
            <w:noProof/>
          </w:rPr>
          <w:fldChar w:fldCharType="end"/>
        </w:r>
      </w:p>
    </w:sdtContent>
  </w:sdt>
  <w:p w:rsidR="007157B2" w:rsidRDefault="007157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41D" w:rsidRDefault="00F5341D" w:rsidP="00634E0A">
      <w:pPr>
        <w:spacing w:after="0" w:line="240" w:lineRule="auto"/>
      </w:pPr>
      <w:r>
        <w:separator/>
      </w:r>
    </w:p>
  </w:footnote>
  <w:footnote w:type="continuationSeparator" w:id="0">
    <w:p w:rsidR="00F5341D" w:rsidRDefault="00F5341D" w:rsidP="00634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1B82E42"/>
    <w:multiLevelType w:val="hybridMultilevel"/>
    <w:tmpl w:val="8092F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F977C82"/>
    <w:multiLevelType w:val="multilevel"/>
    <w:tmpl w:val="B9DE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9F"/>
    <w:rsid w:val="00016E01"/>
    <w:rsid w:val="000241A4"/>
    <w:rsid w:val="00024F38"/>
    <w:rsid w:val="0003091A"/>
    <w:rsid w:val="00032EEB"/>
    <w:rsid w:val="000373D6"/>
    <w:rsid w:val="00045431"/>
    <w:rsid w:val="00054CA5"/>
    <w:rsid w:val="00055392"/>
    <w:rsid w:val="00096C2B"/>
    <w:rsid w:val="000B1FF3"/>
    <w:rsid w:val="000B392F"/>
    <w:rsid w:val="001014D4"/>
    <w:rsid w:val="00111EB7"/>
    <w:rsid w:val="00117F0D"/>
    <w:rsid w:val="00120DF8"/>
    <w:rsid w:val="00186A2E"/>
    <w:rsid w:val="001A2DEC"/>
    <w:rsid w:val="001A4513"/>
    <w:rsid w:val="001A5E2E"/>
    <w:rsid w:val="0022448E"/>
    <w:rsid w:val="002B5976"/>
    <w:rsid w:val="002C2E7E"/>
    <w:rsid w:val="002C6DFA"/>
    <w:rsid w:val="002E35D0"/>
    <w:rsid w:val="0030466F"/>
    <w:rsid w:val="00312AC7"/>
    <w:rsid w:val="00313E03"/>
    <w:rsid w:val="00333BEC"/>
    <w:rsid w:val="003358A7"/>
    <w:rsid w:val="00370905"/>
    <w:rsid w:val="0037343F"/>
    <w:rsid w:val="00377695"/>
    <w:rsid w:val="00387D0D"/>
    <w:rsid w:val="003A7BB7"/>
    <w:rsid w:val="003B5A43"/>
    <w:rsid w:val="003D4383"/>
    <w:rsid w:val="004040AE"/>
    <w:rsid w:val="00431A00"/>
    <w:rsid w:val="00434396"/>
    <w:rsid w:val="0043505F"/>
    <w:rsid w:val="004361EA"/>
    <w:rsid w:val="0048018F"/>
    <w:rsid w:val="004B35A7"/>
    <w:rsid w:val="004D1EB6"/>
    <w:rsid w:val="004E3092"/>
    <w:rsid w:val="004E6610"/>
    <w:rsid w:val="00511E3D"/>
    <w:rsid w:val="005379EC"/>
    <w:rsid w:val="00541D5C"/>
    <w:rsid w:val="00547BF9"/>
    <w:rsid w:val="00554CB2"/>
    <w:rsid w:val="00595773"/>
    <w:rsid w:val="005A7DB7"/>
    <w:rsid w:val="005B6194"/>
    <w:rsid w:val="005D3C8B"/>
    <w:rsid w:val="005F341F"/>
    <w:rsid w:val="00601811"/>
    <w:rsid w:val="00613D0B"/>
    <w:rsid w:val="00632320"/>
    <w:rsid w:val="00634E0A"/>
    <w:rsid w:val="0064295D"/>
    <w:rsid w:val="00663556"/>
    <w:rsid w:val="00664D96"/>
    <w:rsid w:val="00675C15"/>
    <w:rsid w:val="00677E18"/>
    <w:rsid w:val="006A1A04"/>
    <w:rsid w:val="006C35C2"/>
    <w:rsid w:val="006D487D"/>
    <w:rsid w:val="007157B2"/>
    <w:rsid w:val="00724620"/>
    <w:rsid w:val="0078123A"/>
    <w:rsid w:val="007871D5"/>
    <w:rsid w:val="00792446"/>
    <w:rsid w:val="007955F9"/>
    <w:rsid w:val="007A52BA"/>
    <w:rsid w:val="007B1A89"/>
    <w:rsid w:val="007B3601"/>
    <w:rsid w:val="007C0C64"/>
    <w:rsid w:val="007C4567"/>
    <w:rsid w:val="007C4B34"/>
    <w:rsid w:val="00800572"/>
    <w:rsid w:val="00806217"/>
    <w:rsid w:val="00834190"/>
    <w:rsid w:val="00867EE4"/>
    <w:rsid w:val="00892BC1"/>
    <w:rsid w:val="00897495"/>
    <w:rsid w:val="008A2CF9"/>
    <w:rsid w:val="008A59BF"/>
    <w:rsid w:val="008B384C"/>
    <w:rsid w:val="008B73D6"/>
    <w:rsid w:val="008C39B0"/>
    <w:rsid w:val="008D08BD"/>
    <w:rsid w:val="008E3502"/>
    <w:rsid w:val="008E6CEE"/>
    <w:rsid w:val="00904C34"/>
    <w:rsid w:val="00913891"/>
    <w:rsid w:val="00923DDD"/>
    <w:rsid w:val="00964311"/>
    <w:rsid w:val="00983EE0"/>
    <w:rsid w:val="009A12D8"/>
    <w:rsid w:val="009B3511"/>
    <w:rsid w:val="009C6329"/>
    <w:rsid w:val="009F3B05"/>
    <w:rsid w:val="00A36F88"/>
    <w:rsid w:val="00A4585A"/>
    <w:rsid w:val="00A54AEE"/>
    <w:rsid w:val="00A93C98"/>
    <w:rsid w:val="00AC06DE"/>
    <w:rsid w:val="00AE32D5"/>
    <w:rsid w:val="00AF72AA"/>
    <w:rsid w:val="00B15692"/>
    <w:rsid w:val="00B50896"/>
    <w:rsid w:val="00B56702"/>
    <w:rsid w:val="00B80002"/>
    <w:rsid w:val="00B85A5D"/>
    <w:rsid w:val="00BC5EB9"/>
    <w:rsid w:val="00BD4616"/>
    <w:rsid w:val="00C138EB"/>
    <w:rsid w:val="00C1429E"/>
    <w:rsid w:val="00C40407"/>
    <w:rsid w:val="00C45AE7"/>
    <w:rsid w:val="00C67059"/>
    <w:rsid w:val="00C72AB6"/>
    <w:rsid w:val="00C7763F"/>
    <w:rsid w:val="00CA079C"/>
    <w:rsid w:val="00CC54D6"/>
    <w:rsid w:val="00CC55F9"/>
    <w:rsid w:val="00CE2C52"/>
    <w:rsid w:val="00CE3846"/>
    <w:rsid w:val="00CF210D"/>
    <w:rsid w:val="00D03E60"/>
    <w:rsid w:val="00D26C3F"/>
    <w:rsid w:val="00D6057F"/>
    <w:rsid w:val="00D60C96"/>
    <w:rsid w:val="00D6233A"/>
    <w:rsid w:val="00D62EFE"/>
    <w:rsid w:val="00D70CAC"/>
    <w:rsid w:val="00D70F81"/>
    <w:rsid w:val="00D72506"/>
    <w:rsid w:val="00DB060F"/>
    <w:rsid w:val="00DB56CA"/>
    <w:rsid w:val="00DD1940"/>
    <w:rsid w:val="00DE159F"/>
    <w:rsid w:val="00E1104F"/>
    <w:rsid w:val="00E138CB"/>
    <w:rsid w:val="00E146AF"/>
    <w:rsid w:val="00E22A16"/>
    <w:rsid w:val="00E26E86"/>
    <w:rsid w:val="00E73B1F"/>
    <w:rsid w:val="00E81A0C"/>
    <w:rsid w:val="00E92E21"/>
    <w:rsid w:val="00EA605F"/>
    <w:rsid w:val="00EB0485"/>
    <w:rsid w:val="00EC51FA"/>
    <w:rsid w:val="00EE5205"/>
    <w:rsid w:val="00EF17DD"/>
    <w:rsid w:val="00F04A16"/>
    <w:rsid w:val="00F32B5E"/>
    <w:rsid w:val="00F336CE"/>
    <w:rsid w:val="00F409A3"/>
    <w:rsid w:val="00F5341D"/>
    <w:rsid w:val="00F6221C"/>
    <w:rsid w:val="00F64B00"/>
    <w:rsid w:val="00F9608B"/>
    <w:rsid w:val="00FA7DE8"/>
    <w:rsid w:val="00FB0A92"/>
    <w:rsid w:val="00FC6206"/>
    <w:rsid w:val="00FD11B7"/>
    <w:rsid w:val="00FD3AAD"/>
    <w:rsid w:val="00FF16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90"/>
  </w:style>
  <w:style w:type="paragraph" w:styleId="Balk2">
    <w:name w:val="heading 2"/>
    <w:basedOn w:val="Normal"/>
    <w:link w:val="Balk2Char"/>
    <w:uiPriority w:val="9"/>
    <w:qFormat/>
    <w:rsid w:val="00DB060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E15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rge">
    <w:name w:val="large"/>
    <w:basedOn w:val="VarsaylanParagrafYazTipi"/>
    <w:rsid w:val="00E26E86"/>
  </w:style>
  <w:style w:type="character" w:customStyle="1" w:styleId="Balk2Char">
    <w:name w:val="Başlık 2 Char"/>
    <w:basedOn w:val="VarsaylanParagrafYazTipi"/>
    <w:link w:val="Balk2"/>
    <w:uiPriority w:val="9"/>
    <w:rsid w:val="00DB060F"/>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C67059"/>
    <w:rPr>
      <w:b/>
      <w:bCs/>
    </w:rPr>
  </w:style>
  <w:style w:type="paragraph" w:customStyle="1" w:styleId="5">
    <w:name w:val="5"/>
    <w:basedOn w:val="Normal"/>
    <w:qFormat/>
    <w:rsid w:val="00EB0485"/>
    <w:pPr>
      <w:autoSpaceDE w:val="0"/>
      <w:autoSpaceDN w:val="0"/>
      <w:adjustRightInd w:val="0"/>
      <w:spacing w:after="0" w:line="240" w:lineRule="auto"/>
      <w:ind w:firstLine="426"/>
      <w:jc w:val="center"/>
    </w:pPr>
    <w:rPr>
      <w:rFonts w:ascii="Times New Roman" w:hAnsi="Times New Roman" w:cs="Times New Roman"/>
      <w:sz w:val="24"/>
      <w:szCs w:val="24"/>
      <w:lang w:eastAsia="tr-TR"/>
    </w:rPr>
  </w:style>
  <w:style w:type="table" w:customStyle="1" w:styleId="KlavuzTablo5Koyu-Vurgu11">
    <w:name w:val="Kılavuz Tablo 5 Koyu - Vurgu 11"/>
    <w:basedOn w:val="NormalTablo"/>
    <w:uiPriority w:val="50"/>
    <w:rsid w:val="00EB04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Kpr">
    <w:name w:val="Hyperlink"/>
    <w:basedOn w:val="VarsaylanParagrafYazTipi"/>
    <w:uiPriority w:val="99"/>
    <w:unhideWhenUsed/>
    <w:rsid w:val="00312AC7"/>
    <w:rPr>
      <w:color w:val="0563C1" w:themeColor="hyperlink"/>
      <w:u w:val="single"/>
    </w:rPr>
  </w:style>
  <w:style w:type="character" w:styleId="Vurgu">
    <w:name w:val="Emphasis"/>
    <w:basedOn w:val="VarsaylanParagrafYazTipi"/>
    <w:uiPriority w:val="20"/>
    <w:qFormat/>
    <w:rsid w:val="00F04A16"/>
    <w:rPr>
      <w:i/>
      <w:iCs/>
    </w:rPr>
  </w:style>
  <w:style w:type="character" w:styleId="AklamaBavurusu">
    <w:name w:val="annotation reference"/>
    <w:basedOn w:val="VarsaylanParagrafYazTipi"/>
    <w:uiPriority w:val="99"/>
    <w:semiHidden/>
    <w:unhideWhenUsed/>
    <w:rsid w:val="004E3092"/>
    <w:rPr>
      <w:sz w:val="16"/>
      <w:szCs w:val="16"/>
    </w:rPr>
  </w:style>
  <w:style w:type="paragraph" w:styleId="AklamaMetni">
    <w:name w:val="annotation text"/>
    <w:basedOn w:val="Normal"/>
    <w:link w:val="AklamaMetniChar"/>
    <w:uiPriority w:val="99"/>
    <w:semiHidden/>
    <w:unhideWhenUsed/>
    <w:rsid w:val="004E309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3092"/>
    <w:rPr>
      <w:sz w:val="20"/>
      <w:szCs w:val="20"/>
    </w:rPr>
  </w:style>
  <w:style w:type="paragraph" w:styleId="AklamaKonusu">
    <w:name w:val="annotation subject"/>
    <w:basedOn w:val="AklamaMetni"/>
    <w:next w:val="AklamaMetni"/>
    <w:link w:val="AklamaKonusuChar"/>
    <w:uiPriority w:val="99"/>
    <w:semiHidden/>
    <w:unhideWhenUsed/>
    <w:rsid w:val="004E3092"/>
    <w:rPr>
      <w:b/>
      <w:bCs/>
    </w:rPr>
  </w:style>
  <w:style w:type="character" w:customStyle="1" w:styleId="AklamaKonusuChar">
    <w:name w:val="Açıklama Konusu Char"/>
    <w:basedOn w:val="AklamaMetniChar"/>
    <w:link w:val="AklamaKonusu"/>
    <w:uiPriority w:val="99"/>
    <w:semiHidden/>
    <w:rsid w:val="004E3092"/>
    <w:rPr>
      <w:b/>
      <w:bCs/>
      <w:sz w:val="20"/>
      <w:szCs w:val="20"/>
    </w:rPr>
  </w:style>
  <w:style w:type="paragraph" w:styleId="BalonMetni">
    <w:name w:val="Balloon Text"/>
    <w:basedOn w:val="Normal"/>
    <w:link w:val="BalonMetniChar"/>
    <w:uiPriority w:val="99"/>
    <w:semiHidden/>
    <w:unhideWhenUsed/>
    <w:rsid w:val="004E30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3092"/>
    <w:rPr>
      <w:rFonts w:ascii="Tahoma" w:hAnsi="Tahoma" w:cs="Tahoma"/>
      <w:sz w:val="16"/>
      <w:szCs w:val="16"/>
    </w:rPr>
  </w:style>
  <w:style w:type="paragraph" w:styleId="T1">
    <w:name w:val="toc 1"/>
    <w:basedOn w:val="Normal"/>
    <w:next w:val="Normal"/>
    <w:autoRedefine/>
    <w:uiPriority w:val="39"/>
    <w:unhideWhenUsed/>
    <w:rsid w:val="00983EE0"/>
    <w:pPr>
      <w:tabs>
        <w:tab w:val="right" w:leader="dot" w:pos="9062"/>
      </w:tabs>
      <w:spacing w:after="100"/>
      <w:ind w:left="567" w:hanging="567"/>
    </w:pPr>
    <w:rPr>
      <w:rFonts w:ascii="Times New Roman" w:hAnsi="Times New Roman"/>
      <w:sz w:val="24"/>
    </w:rPr>
  </w:style>
  <w:style w:type="paragraph" w:styleId="T2">
    <w:name w:val="toc 2"/>
    <w:basedOn w:val="Normal"/>
    <w:next w:val="Normal"/>
    <w:autoRedefine/>
    <w:uiPriority w:val="39"/>
    <w:unhideWhenUsed/>
    <w:rsid w:val="00983EE0"/>
    <w:pPr>
      <w:tabs>
        <w:tab w:val="right" w:leader="dot" w:pos="9062"/>
      </w:tabs>
      <w:spacing w:after="100"/>
      <w:ind w:left="-142" w:firstLine="142"/>
    </w:pPr>
    <w:rPr>
      <w:rFonts w:ascii="Times New Roman" w:hAnsi="Times New Roman"/>
      <w:sz w:val="24"/>
    </w:rPr>
  </w:style>
  <w:style w:type="paragraph" w:styleId="stbilgi">
    <w:name w:val="header"/>
    <w:basedOn w:val="Normal"/>
    <w:link w:val="stbilgiChar"/>
    <w:uiPriority w:val="99"/>
    <w:unhideWhenUsed/>
    <w:rsid w:val="00634E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4E0A"/>
  </w:style>
  <w:style w:type="paragraph" w:styleId="Altbilgi">
    <w:name w:val="footer"/>
    <w:basedOn w:val="Normal"/>
    <w:link w:val="AltbilgiChar"/>
    <w:uiPriority w:val="99"/>
    <w:unhideWhenUsed/>
    <w:rsid w:val="00634E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4E0A"/>
  </w:style>
  <w:style w:type="paragraph" w:styleId="ListeParagraf">
    <w:name w:val="List Paragraph"/>
    <w:basedOn w:val="Normal"/>
    <w:uiPriority w:val="34"/>
    <w:qFormat/>
    <w:rsid w:val="00F32B5E"/>
    <w:pPr>
      <w:ind w:left="720"/>
      <w:contextualSpacing/>
    </w:pPr>
  </w:style>
  <w:style w:type="paragraph" w:customStyle="1" w:styleId="ListeParagraf1">
    <w:name w:val="Liste Paragraf1"/>
    <w:basedOn w:val="Normal"/>
    <w:rsid w:val="007157B2"/>
    <w:pPr>
      <w:suppressAutoHyphens/>
      <w:spacing w:line="256" w:lineRule="auto"/>
      <w:ind w:left="720"/>
    </w:pPr>
    <w:rPr>
      <w:rFonts w:ascii="Calibri" w:eastAsia="SimSun" w:hAnsi="Calibri" w:cs="Tahom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90"/>
  </w:style>
  <w:style w:type="paragraph" w:styleId="Balk2">
    <w:name w:val="heading 2"/>
    <w:basedOn w:val="Normal"/>
    <w:link w:val="Balk2Char"/>
    <w:uiPriority w:val="9"/>
    <w:qFormat/>
    <w:rsid w:val="00DB060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E15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rge">
    <w:name w:val="large"/>
    <w:basedOn w:val="VarsaylanParagrafYazTipi"/>
    <w:rsid w:val="00E26E86"/>
  </w:style>
  <w:style w:type="character" w:customStyle="1" w:styleId="Balk2Char">
    <w:name w:val="Başlık 2 Char"/>
    <w:basedOn w:val="VarsaylanParagrafYazTipi"/>
    <w:link w:val="Balk2"/>
    <w:uiPriority w:val="9"/>
    <w:rsid w:val="00DB060F"/>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C67059"/>
    <w:rPr>
      <w:b/>
      <w:bCs/>
    </w:rPr>
  </w:style>
  <w:style w:type="paragraph" w:customStyle="1" w:styleId="5">
    <w:name w:val="5"/>
    <w:basedOn w:val="Normal"/>
    <w:qFormat/>
    <w:rsid w:val="00EB0485"/>
    <w:pPr>
      <w:autoSpaceDE w:val="0"/>
      <w:autoSpaceDN w:val="0"/>
      <w:adjustRightInd w:val="0"/>
      <w:spacing w:after="0" w:line="240" w:lineRule="auto"/>
      <w:ind w:firstLine="426"/>
      <w:jc w:val="center"/>
    </w:pPr>
    <w:rPr>
      <w:rFonts w:ascii="Times New Roman" w:hAnsi="Times New Roman" w:cs="Times New Roman"/>
      <w:sz w:val="24"/>
      <w:szCs w:val="24"/>
      <w:lang w:eastAsia="tr-TR"/>
    </w:rPr>
  </w:style>
  <w:style w:type="table" w:customStyle="1" w:styleId="KlavuzTablo5Koyu-Vurgu11">
    <w:name w:val="Kılavuz Tablo 5 Koyu - Vurgu 11"/>
    <w:basedOn w:val="NormalTablo"/>
    <w:uiPriority w:val="50"/>
    <w:rsid w:val="00EB04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Kpr">
    <w:name w:val="Hyperlink"/>
    <w:basedOn w:val="VarsaylanParagrafYazTipi"/>
    <w:uiPriority w:val="99"/>
    <w:unhideWhenUsed/>
    <w:rsid w:val="00312AC7"/>
    <w:rPr>
      <w:color w:val="0563C1" w:themeColor="hyperlink"/>
      <w:u w:val="single"/>
    </w:rPr>
  </w:style>
  <w:style w:type="character" w:styleId="Vurgu">
    <w:name w:val="Emphasis"/>
    <w:basedOn w:val="VarsaylanParagrafYazTipi"/>
    <w:uiPriority w:val="20"/>
    <w:qFormat/>
    <w:rsid w:val="00F04A16"/>
    <w:rPr>
      <w:i/>
      <w:iCs/>
    </w:rPr>
  </w:style>
  <w:style w:type="character" w:styleId="AklamaBavurusu">
    <w:name w:val="annotation reference"/>
    <w:basedOn w:val="VarsaylanParagrafYazTipi"/>
    <w:uiPriority w:val="99"/>
    <w:semiHidden/>
    <w:unhideWhenUsed/>
    <w:rsid w:val="004E3092"/>
    <w:rPr>
      <w:sz w:val="16"/>
      <w:szCs w:val="16"/>
    </w:rPr>
  </w:style>
  <w:style w:type="paragraph" w:styleId="AklamaMetni">
    <w:name w:val="annotation text"/>
    <w:basedOn w:val="Normal"/>
    <w:link w:val="AklamaMetniChar"/>
    <w:uiPriority w:val="99"/>
    <w:semiHidden/>
    <w:unhideWhenUsed/>
    <w:rsid w:val="004E309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3092"/>
    <w:rPr>
      <w:sz w:val="20"/>
      <w:szCs w:val="20"/>
    </w:rPr>
  </w:style>
  <w:style w:type="paragraph" w:styleId="AklamaKonusu">
    <w:name w:val="annotation subject"/>
    <w:basedOn w:val="AklamaMetni"/>
    <w:next w:val="AklamaMetni"/>
    <w:link w:val="AklamaKonusuChar"/>
    <w:uiPriority w:val="99"/>
    <w:semiHidden/>
    <w:unhideWhenUsed/>
    <w:rsid w:val="004E3092"/>
    <w:rPr>
      <w:b/>
      <w:bCs/>
    </w:rPr>
  </w:style>
  <w:style w:type="character" w:customStyle="1" w:styleId="AklamaKonusuChar">
    <w:name w:val="Açıklama Konusu Char"/>
    <w:basedOn w:val="AklamaMetniChar"/>
    <w:link w:val="AklamaKonusu"/>
    <w:uiPriority w:val="99"/>
    <w:semiHidden/>
    <w:rsid w:val="004E3092"/>
    <w:rPr>
      <w:b/>
      <w:bCs/>
      <w:sz w:val="20"/>
      <w:szCs w:val="20"/>
    </w:rPr>
  </w:style>
  <w:style w:type="paragraph" w:styleId="BalonMetni">
    <w:name w:val="Balloon Text"/>
    <w:basedOn w:val="Normal"/>
    <w:link w:val="BalonMetniChar"/>
    <w:uiPriority w:val="99"/>
    <w:semiHidden/>
    <w:unhideWhenUsed/>
    <w:rsid w:val="004E30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3092"/>
    <w:rPr>
      <w:rFonts w:ascii="Tahoma" w:hAnsi="Tahoma" w:cs="Tahoma"/>
      <w:sz w:val="16"/>
      <w:szCs w:val="16"/>
    </w:rPr>
  </w:style>
  <w:style w:type="paragraph" w:styleId="T1">
    <w:name w:val="toc 1"/>
    <w:basedOn w:val="Normal"/>
    <w:next w:val="Normal"/>
    <w:autoRedefine/>
    <w:uiPriority w:val="39"/>
    <w:unhideWhenUsed/>
    <w:rsid w:val="00983EE0"/>
    <w:pPr>
      <w:tabs>
        <w:tab w:val="right" w:leader="dot" w:pos="9062"/>
      </w:tabs>
      <w:spacing w:after="100"/>
      <w:ind w:left="567" w:hanging="567"/>
    </w:pPr>
    <w:rPr>
      <w:rFonts w:ascii="Times New Roman" w:hAnsi="Times New Roman"/>
      <w:sz w:val="24"/>
    </w:rPr>
  </w:style>
  <w:style w:type="paragraph" w:styleId="T2">
    <w:name w:val="toc 2"/>
    <w:basedOn w:val="Normal"/>
    <w:next w:val="Normal"/>
    <w:autoRedefine/>
    <w:uiPriority w:val="39"/>
    <w:unhideWhenUsed/>
    <w:rsid w:val="00983EE0"/>
    <w:pPr>
      <w:tabs>
        <w:tab w:val="right" w:leader="dot" w:pos="9062"/>
      </w:tabs>
      <w:spacing w:after="100"/>
      <w:ind w:left="-142" w:firstLine="142"/>
    </w:pPr>
    <w:rPr>
      <w:rFonts w:ascii="Times New Roman" w:hAnsi="Times New Roman"/>
      <w:sz w:val="24"/>
    </w:rPr>
  </w:style>
  <w:style w:type="paragraph" w:styleId="stbilgi">
    <w:name w:val="header"/>
    <w:basedOn w:val="Normal"/>
    <w:link w:val="stbilgiChar"/>
    <w:uiPriority w:val="99"/>
    <w:unhideWhenUsed/>
    <w:rsid w:val="00634E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4E0A"/>
  </w:style>
  <w:style w:type="paragraph" w:styleId="Altbilgi">
    <w:name w:val="footer"/>
    <w:basedOn w:val="Normal"/>
    <w:link w:val="AltbilgiChar"/>
    <w:uiPriority w:val="99"/>
    <w:unhideWhenUsed/>
    <w:rsid w:val="00634E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4E0A"/>
  </w:style>
  <w:style w:type="paragraph" w:styleId="ListeParagraf">
    <w:name w:val="List Paragraph"/>
    <w:basedOn w:val="Normal"/>
    <w:uiPriority w:val="34"/>
    <w:qFormat/>
    <w:rsid w:val="00F32B5E"/>
    <w:pPr>
      <w:ind w:left="720"/>
      <w:contextualSpacing/>
    </w:pPr>
  </w:style>
  <w:style w:type="paragraph" w:customStyle="1" w:styleId="ListeParagraf1">
    <w:name w:val="Liste Paragraf1"/>
    <w:basedOn w:val="Normal"/>
    <w:rsid w:val="007157B2"/>
    <w:pPr>
      <w:suppressAutoHyphens/>
      <w:spacing w:line="256" w:lineRule="auto"/>
      <w:ind w:left="720"/>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3069">
      <w:bodyDiv w:val="1"/>
      <w:marLeft w:val="0"/>
      <w:marRight w:val="0"/>
      <w:marTop w:val="0"/>
      <w:marBottom w:val="0"/>
      <w:divBdr>
        <w:top w:val="none" w:sz="0" w:space="0" w:color="auto"/>
        <w:left w:val="none" w:sz="0" w:space="0" w:color="auto"/>
        <w:bottom w:val="none" w:sz="0" w:space="0" w:color="auto"/>
        <w:right w:val="none" w:sz="0" w:space="0" w:color="auto"/>
      </w:divBdr>
    </w:div>
    <w:div w:id="630671624">
      <w:bodyDiv w:val="1"/>
      <w:marLeft w:val="0"/>
      <w:marRight w:val="0"/>
      <w:marTop w:val="0"/>
      <w:marBottom w:val="0"/>
      <w:divBdr>
        <w:top w:val="none" w:sz="0" w:space="0" w:color="auto"/>
        <w:left w:val="none" w:sz="0" w:space="0" w:color="auto"/>
        <w:bottom w:val="none" w:sz="0" w:space="0" w:color="auto"/>
        <w:right w:val="none" w:sz="0" w:space="0" w:color="auto"/>
      </w:divBdr>
    </w:div>
    <w:div w:id="790172649">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61043562">
      <w:bodyDiv w:val="1"/>
      <w:marLeft w:val="0"/>
      <w:marRight w:val="0"/>
      <w:marTop w:val="0"/>
      <w:marBottom w:val="0"/>
      <w:divBdr>
        <w:top w:val="none" w:sz="0" w:space="0" w:color="auto"/>
        <w:left w:val="none" w:sz="0" w:space="0" w:color="auto"/>
        <w:bottom w:val="none" w:sz="0" w:space="0" w:color="auto"/>
        <w:right w:val="none" w:sz="0" w:space="0" w:color="auto"/>
      </w:divBdr>
    </w:div>
    <w:div w:id="1255241203">
      <w:bodyDiv w:val="1"/>
      <w:marLeft w:val="0"/>
      <w:marRight w:val="0"/>
      <w:marTop w:val="0"/>
      <w:marBottom w:val="0"/>
      <w:divBdr>
        <w:top w:val="none" w:sz="0" w:space="0" w:color="auto"/>
        <w:left w:val="none" w:sz="0" w:space="0" w:color="auto"/>
        <w:bottom w:val="none" w:sz="0" w:space="0" w:color="auto"/>
        <w:right w:val="none" w:sz="0" w:space="0" w:color="auto"/>
      </w:divBdr>
    </w:div>
    <w:div w:id="1501505364">
      <w:bodyDiv w:val="1"/>
      <w:marLeft w:val="0"/>
      <w:marRight w:val="0"/>
      <w:marTop w:val="0"/>
      <w:marBottom w:val="0"/>
      <w:divBdr>
        <w:top w:val="none" w:sz="0" w:space="0" w:color="auto"/>
        <w:left w:val="none" w:sz="0" w:space="0" w:color="auto"/>
        <w:bottom w:val="none" w:sz="0" w:space="0" w:color="auto"/>
        <w:right w:val="none" w:sz="0" w:space="0" w:color="auto"/>
      </w:divBdr>
    </w:div>
    <w:div w:id="1509252075">
      <w:bodyDiv w:val="1"/>
      <w:marLeft w:val="0"/>
      <w:marRight w:val="0"/>
      <w:marTop w:val="0"/>
      <w:marBottom w:val="0"/>
      <w:divBdr>
        <w:top w:val="none" w:sz="0" w:space="0" w:color="auto"/>
        <w:left w:val="none" w:sz="0" w:space="0" w:color="auto"/>
        <w:bottom w:val="none" w:sz="0" w:space="0" w:color="auto"/>
        <w:right w:val="none" w:sz="0" w:space="0" w:color="auto"/>
      </w:divBdr>
    </w:div>
    <w:div w:id="16971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rgun.net/haber-detay/bir-yilda-253-binden-fazla-kisi-ulkeyi-terk-etti-22943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statistik.yok.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tatistik.yok.gov.tr/" TargetMode="External"/><Relationship Id="rId5" Type="http://schemas.openxmlformats.org/officeDocument/2006/relationships/settings" Target="settings.xml"/><Relationship Id="rId15" Type="http://schemas.openxmlformats.org/officeDocument/2006/relationships/hyperlink" Target="https://istatistik.yok.gov.tr/"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0A600-E270-463D-AED4-37B9572C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7466</Words>
  <Characters>42561</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Mahsum AKGÜNDÜZ</dc:creator>
  <cp:lastModifiedBy>Bdp - 2 Grup</cp:lastModifiedBy>
  <cp:revision>2</cp:revision>
  <cp:lastPrinted>2018-11-05T09:18:00Z</cp:lastPrinted>
  <dcterms:created xsi:type="dcterms:W3CDTF">2018-11-05T09:31:00Z</dcterms:created>
  <dcterms:modified xsi:type="dcterms:W3CDTF">2018-11-05T09:31:00Z</dcterms:modified>
</cp:coreProperties>
</file>